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60" w:rsidRDefault="002466BE" w:rsidP="00526410">
      <w:pPr>
        <w:jc w:val="center"/>
        <w:rPr>
          <w:rFonts w:eastAsia="標楷體"/>
          <w:b/>
          <w:sz w:val="28"/>
          <w:szCs w:val="28"/>
          <w:lang w:val="de-DE"/>
        </w:rPr>
      </w:pPr>
      <w:r w:rsidRPr="002466BE">
        <w:rPr>
          <w:rFonts w:eastAsia="標楷體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1.65pt;margin-top:8.25pt;width:57.25pt;height:38.45pt;z-index:251660288;mso-height-percent:200;mso-height-percent:200;mso-width-relative:margin;mso-height-relative:margin">
            <v:textbox style="mso-fit-shape-to-text:t" inset=".5mm,.3mm,.5mm,.3mm">
              <w:txbxContent>
                <w:p w:rsidR="00926AD7" w:rsidRPr="00D21B91" w:rsidRDefault="00926AD7" w:rsidP="00926AD7">
                  <w:pPr>
                    <w:jc w:val="center"/>
                    <w:rPr>
                      <w:rFonts w:ascii="Arial" w:eastAsia="華康中特圓體" w:hAnsi="Arial" w:cs="Arial"/>
                      <w:sz w:val="44"/>
                      <w:szCs w:val="44"/>
                    </w:rPr>
                  </w:pPr>
                  <w:r w:rsidRPr="00D21B91">
                    <w:rPr>
                      <w:rFonts w:ascii="Arial" w:eastAsia="華康中特圓體" w:hAnsi="Arial" w:cs="Arial"/>
                      <w:sz w:val="44"/>
                      <w:szCs w:val="44"/>
                    </w:rPr>
                    <w:t>0019</w:t>
                  </w:r>
                </w:p>
              </w:txbxContent>
            </v:textbox>
          </v:shape>
        </w:pict>
      </w:r>
    </w:p>
    <w:p w:rsidR="00926AD7" w:rsidRPr="00DB1FB0" w:rsidRDefault="00926AD7" w:rsidP="00926AD7">
      <w:pPr>
        <w:spacing w:line="0" w:lineRule="atLeast"/>
        <w:jc w:val="center"/>
        <w:rPr>
          <w:rFonts w:eastAsia="標楷體"/>
          <w:b/>
          <w:sz w:val="32"/>
          <w:szCs w:val="32"/>
          <w:lang w:val="de-DE"/>
        </w:rPr>
      </w:pPr>
      <w:r w:rsidRPr="00DB1FB0">
        <w:rPr>
          <w:rFonts w:eastAsia="標楷體" w:hint="eastAsia"/>
          <w:b/>
          <w:sz w:val="32"/>
          <w:szCs w:val="32"/>
          <w:lang w:val="de-DE"/>
        </w:rPr>
        <w:t>高雄醫學大學研究發展處研究資源組</w:t>
      </w:r>
    </w:p>
    <w:p w:rsidR="00424A1D" w:rsidRPr="00DB1FB0" w:rsidRDefault="00537A60" w:rsidP="00DB1FB0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BC3674">
        <w:rPr>
          <w:rFonts w:ascii="標楷體" w:eastAsia="標楷體" w:hAnsi="標楷體" w:cs="標楷體"/>
          <w:sz w:val="28"/>
          <w:szCs w:val="28"/>
        </w:rPr>
        <w:t>貴重儀器「</w:t>
      </w:r>
      <w:r w:rsidRPr="00BC3674">
        <w:rPr>
          <w:rFonts w:eastAsia="標楷體" w:hint="eastAsia"/>
          <w:b/>
          <w:sz w:val="28"/>
          <w:szCs w:val="28"/>
        </w:rPr>
        <w:t>液相層析四極</w:t>
      </w:r>
      <w:proofErr w:type="gramStart"/>
      <w:r w:rsidRPr="00BC3674">
        <w:rPr>
          <w:rFonts w:eastAsia="標楷體" w:hint="eastAsia"/>
          <w:b/>
          <w:sz w:val="28"/>
          <w:szCs w:val="28"/>
        </w:rPr>
        <w:t>桿</w:t>
      </w:r>
      <w:proofErr w:type="gramEnd"/>
      <w:r w:rsidRPr="00BC3674">
        <w:rPr>
          <w:rFonts w:eastAsia="標楷體" w:hint="eastAsia"/>
          <w:b/>
          <w:sz w:val="28"/>
          <w:szCs w:val="28"/>
        </w:rPr>
        <w:t>飛行時間串聯式質譜儀</w:t>
      </w:r>
      <w:r w:rsidRPr="00BC3674">
        <w:rPr>
          <w:rFonts w:ascii="標楷體" w:eastAsia="標楷體" w:hAnsi="標楷體" w:cs="標楷體"/>
          <w:spacing w:val="2"/>
          <w:sz w:val="28"/>
          <w:szCs w:val="28"/>
        </w:rPr>
        <w:t>」</w:t>
      </w:r>
      <w:r w:rsidRPr="00BC3674">
        <w:rPr>
          <w:rFonts w:ascii="標楷體" w:eastAsia="標楷體" w:hAnsi="標楷體" w:cs="標楷體" w:hint="eastAsia"/>
          <w:b/>
          <w:sz w:val="28"/>
          <w:szCs w:val="28"/>
        </w:rPr>
        <w:t>繳費單</w:t>
      </w:r>
    </w:p>
    <w:p w:rsidR="00526410" w:rsidRDefault="00526410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申請者基本資料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  </w:t>
      </w:r>
      <w:r w:rsidR="00641082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        </w:t>
      </w:r>
      <w:r w:rsidRPr="005051E7">
        <w:rPr>
          <w:rFonts w:eastAsia="標楷體" w:hAnsi="標楷體" w:hint="eastAsia"/>
          <w:lang w:val="de-DE"/>
        </w:rPr>
        <w:t>日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期：</w:t>
      </w:r>
      <w:r w:rsidR="00BC3674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年</w:t>
      </w:r>
      <w:r w:rsidR="00BC3674">
        <w:rPr>
          <w:rFonts w:eastAsia="標楷體" w:hAnsi="標楷體" w:hint="eastAsia"/>
          <w:lang w:val="de-DE"/>
        </w:rPr>
        <w:t xml:space="preserve">   </w:t>
      </w:r>
      <w:r w:rsidRPr="005051E7">
        <w:rPr>
          <w:rFonts w:eastAsia="標楷體" w:hAnsi="標楷體" w:hint="eastAsia"/>
          <w:lang w:val="de-DE"/>
        </w:rPr>
        <w:t>月</w:t>
      </w:r>
      <w:r w:rsidR="00BC3674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日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708"/>
        <w:gridCol w:w="2972"/>
        <w:gridCol w:w="1841"/>
        <w:gridCol w:w="3402"/>
      </w:tblGrid>
      <w:tr w:rsidR="00526410" w:rsidRPr="003107A8" w:rsidTr="00E6779E">
        <w:trPr>
          <w:trHeight w:val="325"/>
        </w:trPr>
        <w:tc>
          <w:tcPr>
            <w:tcW w:w="1708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姓名</w:t>
            </w:r>
          </w:p>
        </w:tc>
        <w:tc>
          <w:tcPr>
            <w:tcW w:w="2972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C65276" w:rsidRDefault="00526410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84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E6779E">
            <w:pPr>
              <w:snapToGrid w:val="0"/>
              <w:spacing w:after="50" w:line="300" w:lineRule="exact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服務單位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526410" w:rsidRPr="003107A8" w:rsidTr="00E6779E">
        <w:trPr>
          <w:trHeight w:val="297"/>
        </w:trPr>
        <w:tc>
          <w:tcPr>
            <w:tcW w:w="1708" w:type="dxa"/>
            <w:vAlign w:val="center"/>
          </w:tcPr>
          <w:p w:rsidR="00526410" w:rsidRPr="00F558D8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Ansi="標楷體" w:hint="eastAsia"/>
                <w:position w:val="-12"/>
                <w:lang w:val="de-DE"/>
              </w:rPr>
              <w:t>聯絡電話</w:t>
            </w:r>
          </w:p>
        </w:tc>
        <w:tc>
          <w:tcPr>
            <w:tcW w:w="2972" w:type="dxa"/>
            <w:vAlign w:val="center"/>
          </w:tcPr>
          <w:p w:rsidR="00526410" w:rsidRPr="003107A8" w:rsidRDefault="00526410" w:rsidP="00E6779E">
            <w:pPr>
              <w:snapToGrid w:val="0"/>
              <w:spacing w:beforeLines="25" w:afterLines="25"/>
              <w:jc w:val="both"/>
              <w:rPr>
                <w:rFonts w:eastAsia="標楷體"/>
                <w:lang w:val="de-DE"/>
              </w:rPr>
            </w:pPr>
            <w:r w:rsidRPr="003107A8">
              <w:rPr>
                <w:rFonts w:eastAsia="標楷體"/>
                <w:lang w:val="de-DE"/>
              </w:rPr>
              <w:t xml:space="preserve">(  )           </w:t>
            </w:r>
            <w:r w:rsidRPr="003107A8">
              <w:rPr>
                <w:rFonts w:eastAsia="標楷體" w:hint="eastAsia"/>
                <w:lang w:val="de-DE"/>
              </w:rPr>
              <w:t>分機</w:t>
            </w:r>
          </w:p>
        </w:tc>
        <w:tc>
          <w:tcPr>
            <w:tcW w:w="1841" w:type="dxa"/>
            <w:vAlign w:val="center"/>
          </w:tcPr>
          <w:p w:rsidR="00526410" w:rsidRPr="003107A8" w:rsidRDefault="00526410" w:rsidP="00E6779E">
            <w:pPr>
              <w:snapToGrid w:val="0"/>
              <w:spacing w:after="50" w:line="300" w:lineRule="exact"/>
              <w:rPr>
                <w:rFonts w:eastAsia="標楷體"/>
              </w:rPr>
            </w:pPr>
            <w:r w:rsidRPr="003107A8">
              <w:rPr>
                <w:rFonts w:eastAsia="標楷體"/>
              </w:rPr>
              <w:t>e-mail</w:t>
            </w:r>
          </w:p>
        </w:tc>
        <w:tc>
          <w:tcPr>
            <w:tcW w:w="3402" w:type="dxa"/>
            <w:vAlign w:val="center"/>
          </w:tcPr>
          <w:p w:rsidR="00526410" w:rsidRPr="003107A8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1665C9" w:rsidRPr="003107A8" w:rsidTr="00E6779E">
        <w:trPr>
          <w:trHeight w:val="297"/>
        </w:trPr>
        <w:tc>
          <w:tcPr>
            <w:tcW w:w="1708" w:type="dxa"/>
            <w:shd w:val="clear" w:color="00FF00" w:fill="FFFFFF"/>
            <w:vAlign w:val="center"/>
          </w:tcPr>
          <w:p w:rsidR="001665C9" w:rsidRPr="00F558D8" w:rsidRDefault="001665C9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F558D8">
              <w:rPr>
                <w:rFonts w:eastAsia="標楷體" w:hint="eastAsia"/>
                <w:position w:val="-12"/>
                <w:lang w:val="de-DE"/>
              </w:rPr>
              <w:t>計畫主持人</w:t>
            </w:r>
          </w:p>
        </w:tc>
        <w:tc>
          <w:tcPr>
            <w:tcW w:w="2972" w:type="dxa"/>
            <w:shd w:val="clear" w:color="00FF00" w:fill="FFFFFF"/>
            <w:vAlign w:val="center"/>
          </w:tcPr>
          <w:p w:rsidR="001665C9" w:rsidRPr="003107A8" w:rsidRDefault="001665C9" w:rsidP="00CB4F61">
            <w:pPr>
              <w:snapToGrid w:val="0"/>
              <w:spacing w:after="50" w:line="360" w:lineRule="auto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841" w:type="dxa"/>
            <w:shd w:val="clear" w:color="00FF00" w:fill="FFFFFF"/>
            <w:vAlign w:val="center"/>
          </w:tcPr>
          <w:p w:rsidR="001665C9" w:rsidRPr="003107A8" w:rsidRDefault="00E6779E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>
              <w:rPr>
                <w:rFonts w:ascii="標楷體" w:eastAsia="標楷體" w:hAnsi="標楷體" w:hint="eastAsia"/>
                <w:lang w:val="de-DE"/>
              </w:rPr>
              <w:t>委託收費單</w:t>
            </w:r>
            <w:r w:rsidRPr="009913E8">
              <w:rPr>
                <w:rFonts w:ascii="標楷體" w:eastAsia="標楷體" w:hAnsi="標楷體" w:hint="eastAsia"/>
                <w:lang w:val="de-DE"/>
              </w:rPr>
              <w:t>號</w:t>
            </w:r>
          </w:p>
        </w:tc>
        <w:tc>
          <w:tcPr>
            <w:tcW w:w="3402" w:type="dxa"/>
            <w:shd w:val="clear" w:color="00FF00" w:fill="FFFFFF"/>
            <w:vAlign w:val="center"/>
          </w:tcPr>
          <w:p w:rsidR="001665C9" w:rsidRPr="003107A8" w:rsidRDefault="001665C9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</w:tbl>
    <w:p w:rsidR="00526410" w:rsidRDefault="00526410" w:rsidP="00526410">
      <w:pPr>
        <w:jc w:val="both"/>
        <w:rPr>
          <w:rFonts w:ascii="標楷體" w:eastAsia="標楷體" w:hAnsi="標楷體"/>
          <w:b/>
          <w:color w:val="0000FF"/>
          <w:lang w:val="de-DE"/>
        </w:rPr>
      </w:pPr>
    </w:p>
    <w:p w:rsidR="00BC3674" w:rsidRPr="00347367" w:rsidRDefault="00526410" w:rsidP="00E6779E">
      <w:pPr>
        <w:spacing w:beforeLines="50"/>
        <w:jc w:val="both"/>
        <w:rPr>
          <w:rFonts w:eastAsia="標楷體" w:hAnsi="標楷體"/>
          <w:b/>
          <w:lang w:val="de-DE"/>
        </w:rPr>
      </w:pPr>
      <w:r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>收費標準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</w:t>
      </w:r>
      <w:r w:rsidRPr="00BC3674">
        <w:rPr>
          <w:rFonts w:eastAsia="標楷體" w:hAnsi="標楷體" w:hint="eastAsia"/>
          <w:b/>
          <w:lang w:val="de-DE"/>
        </w:rPr>
        <w:t>如使用本中心服務，請務必於研究論文中加</w:t>
      </w:r>
      <w:proofErr w:type="gramStart"/>
      <w:r w:rsidRPr="00BC3674">
        <w:rPr>
          <w:rFonts w:eastAsia="標楷體" w:hAnsi="標楷體" w:hint="eastAsia"/>
          <w:b/>
          <w:lang w:val="de-DE"/>
        </w:rPr>
        <w:t>註</w:t>
      </w:r>
      <w:proofErr w:type="gramEnd"/>
      <w:r w:rsidRPr="00BC3674">
        <w:rPr>
          <w:rFonts w:eastAsia="標楷體" w:hAnsi="標楷體" w:hint="eastAsia"/>
          <w:b/>
          <w:lang w:val="de-DE"/>
        </w:rPr>
        <w:t>致謝詞。</w:t>
      </w:r>
    </w:p>
    <w:tbl>
      <w:tblPr>
        <w:tblW w:w="49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6"/>
        <w:gridCol w:w="1729"/>
        <w:gridCol w:w="3373"/>
        <w:gridCol w:w="1138"/>
        <w:gridCol w:w="773"/>
        <w:gridCol w:w="1126"/>
      </w:tblGrid>
      <w:tr w:rsidR="0033382C" w:rsidRPr="003107A8" w:rsidTr="0033382C">
        <w:trPr>
          <w:trHeight w:val="31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33382C" w:rsidRPr="003107A8" w:rsidRDefault="0033382C" w:rsidP="00883D72">
            <w:pPr>
              <w:spacing w:line="240" w:lineRule="exact"/>
              <w:jc w:val="distribute"/>
              <w:rPr>
                <w:rFonts w:eastAsia="標楷體" w:hAnsi="標楷體"/>
                <w:lang w:val="de-DE"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此儀器已加入科技部基礎研究核心設施共同使用服務計畫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73F8">
              <w:rPr>
                <w:rFonts w:ascii="標楷體" w:eastAsia="標楷體" w:hAnsi="標楷體" w:hint="eastAsia"/>
                <w:b/>
              </w:rPr>
              <w:t>(儀器代碼</w:t>
            </w:r>
            <w:r w:rsidRPr="009573F8">
              <w:rPr>
                <w:rFonts w:hint="eastAsia"/>
                <w:b/>
                <w:color w:val="000000"/>
              </w:rPr>
              <w:t>MS005500</w:t>
            </w:r>
            <w:r w:rsidRPr="009573F8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526410" w:rsidRPr="003107A8" w:rsidTr="00F77946">
        <w:trPr>
          <w:trHeight w:val="317"/>
          <w:jc w:val="center"/>
        </w:trPr>
        <w:tc>
          <w:tcPr>
            <w:tcW w:w="3479" w:type="pct"/>
            <w:gridSpan w:val="3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napToGrid w:val="0"/>
              <w:spacing w:before="50" w:after="50" w:line="30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int="eastAsia"/>
                <w:lang w:val="de-DE"/>
              </w:rPr>
              <w:t>分析項目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pacing w:line="24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單價</w:t>
            </w:r>
            <w:r w:rsidRPr="003107A8">
              <w:rPr>
                <w:rFonts w:eastAsia="標楷體" w:hAnsi="標楷體"/>
                <w:lang w:val="de-DE"/>
              </w:rPr>
              <w:t>(</w:t>
            </w:r>
            <w:r w:rsidRPr="003107A8">
              <w:rPr>
                <w:rFonts w:eastAsia="標楷體" w:hAnsi="標楷體" w:hint="eastAsia"/>
                <w:lang w:val="de-DE"/>
              </w:rPr>
              <w:t>元</w:t>
            </w:r>
            <w:r w:rsidRPr="003107A8">
              <w:rPr>
                <w:rFonts w:eastAsia="標楷體" w:hAnsi="標楷體"/>
                <w:lang w:val="de-DE"/>
              </w:rPr>
              <w:t>)</w:t>
            </w:r>
          </w:p>
        </w:tc>
        <w:tc>
          <w:tcPr>
            <w:tcW w:w="387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pacing w:line="24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數量</w:t>
            </w: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00FF00" w:fill="FFFFFF"/>
            <w:vAlign w:val="center"/>
          </w:tcPr>
          <w:p w:rsidR="00526410" w:rsidRPr="003107A8" w:rsidRDefault="00526410" w:rsidP="00883D72">
            <w:pPr>
              <w:spacing w:line="240" w:lineRule="exact"/>
              <w:jc w:val="distribute"/>
              <w:rPr>
                <w:rFonts w:eastAsia="標楷體"/>
                <w:lang w:val="de-DE"/>
              </w:rPr>
            </w:pPr>
            <w:r w:rsidRPr="003107A8">
              <w:rPr>
                <w:rFonts w:eastAsia="標楷體" w:hAnsi="標楷體" w:hint="eastAsia"/>
                <w:lang w:val="de-DE"/>
              </w:rPr>
              <w:t>合計</w:t>
            </w:r>
            <w:r w:rsidRPr="003107A8">
              <w:rPr>
                <w:rFonts w:eastAsia="標楷體" w:hAnsi="標楷體"/>
                <w:lang w:val="de-DE"/>
              </w:rPr>
              <w:t>(</w:t>
            </w:r>
            <w:r w:rsidRPr="003107A8">
              <w:rPr>
                <w:rFonts w:eastAsia="標楷體" w:hAnsi="標楷體" w:hint="eastAsia"/>
                <w:lang w:val="de-DE"/>
              </w:rPr>
              <w:t>元</w:t>
            </w:r>
            <w:r w:rsidRPr="003107A8">
              <w:rPr>
                <w:rFonts w:eastAsia="標楷體" w:hAnsi="標楷體"/>
                <w:lang w:val="de-DE"/>
              </w:rPr>
              <w:t>)</w:t>
            </w:r>
          </w:p>
        </w:tc>
      </w:tr>
      <w:tr w:rsidR="00CB4D4C" w:rsidRPr="003107A8" w:rsidTr="0033382C">
        <w:trPr>
          <w:trHeight w:val="927"/>
          <w:jc w:val="center"/>
        </w:trPr>
        <w:tc>
          <w:tcPr>
            <w:tcW w:w="924" w:type="pct"/>
            <w:vMerge w:val="restart"/>
            <w:tcBorders>
              <w:right w:val="single" w:sz="4" w:space="0" w:color="auto"/>
            </w:tcBorders>
            <w:shd w:val="clear" w:color="00FF00" w:fill="FFFFFF"/>
            <w:vAlign w:val="center"/>
          </w:tcPr>
          <w:p w:rsidR="00CB4D4C" w:rsidRPr="00641082" w:rsidRDefault="00CB4D4C" w:rsidP="00D66723">
            <w:pPr>
              <w:snapToGrid w:val="0"/>
              <w:jc w:val="center"/>
              <w:rPr>
                <w:rFonts w:eastAsia="標楷體"/>
                <w:b/>
              </w:rPr>
            </w:pPr>
            <w:r w:rsidRPr="00641082">
              <w:rPr>
                <w:rFonts w:eastAsia="標楷體" w:hint="eastAsia"/>
                <w:b/>
              </w:rPr>
              <w:t>液相層析四極</w:t>
            </w:r>
            <w:proofErr w:type="gramStart"/>
            <w:r w:rsidRPr="00641082">
              <w:rPr>
                <w:rFonts w:eastAsia="標楷體" w:hint="eastAsia"/>
                <w:b/>
              </w:rPr>
              <w:t>桿</w:t>
            </w:r>
            <w:proofErr w:type="gramEnd"/>
            <w:r w:rsidRPr="00641082">
              <w:rPr>
                <w:rFonts w:eastAsia="標楷體" w:hint="eastAsia"/>
                <w:b/>
              </w:rPr>
              <w:t>飛行時間串聯式質譜儀</w:t>
            </w:r>
          </w:p>
          <w:p w:rsidR="00CB4D4C" w:rsidRPr="00D66723" w:rsidRDefault="00CB4D4C" w:rsidP="00D66723">
            <w:pPr>
              <w:snapToGrid w:val="0"/>
              <w:jc w:val="center"/>
              <w:rPr>
                <w:rFonts w:eastAsia="標楷體"/>
                <w:b/>
                <w:color w:val="FF0000"/>
              </w:rPr>
            </w:pPr>
            <w:r w:rsidRPr="00641082">
              <w:rPr>
                <w:rFonts w:eastAsia="標楷體"/>
                <w:b/>
              </w:rPr>
              <w:t>(LC-Q-TOF)</w:t>
            </w:r>
          </w:p>
        </w:tc>
        <w:tc>
          <w:tcPr>
            <w:tcW w:w="866" w:type="pct"/>
            <w:vMerge w:val="restart"/>
            <w:tcBorders>
              <w:left w:val="single" w:sz="4" w:space="0" w:color="auto"/>
            </w:tcBorders>
            <w:shd w:val="clear" w:color="00FF00" w:fill="FFFFFF"/>
            <w:vAlign w:val="center"/>
          </w:tcPr>
          <w:p w:rsidR="00CB4D4C" w:rsidRPr="00641082" w:rsidRDefault="00184F99" w:rsidP="00883D72">
            <w:pPr>
              <w:rPr>
                <w:rFonts w:eastAsia="標楷體"/>
                <w:b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□</w:t>
            </w:r>
            <w:r w:rsidR="00CB4D4C" w:rsidRPr="00641082">
              <w:rPr>
                <w:rFonts w:eastAsia="標楷體" w:hint="eastAsia"/>
                <w:b/>
              </w:rPr>
              <w:t>蛋白質鑑定</w:t>
            </w:r>
          </w:p>
          <w:p w:rsidR="00CB4D4C" w:rsidRPr="00641082" w:rsidRDefault="00CB4D4C" w:rsidP="00883D72">
            <w:pPr>
              <w:snapToGrid w:val="0"/>
              <w:spacing w:before="50" w:after="50" w:line="300" w:lineRule="exact"/>
              <w:ind w:firstLineChars="100" w:firstLine="240"/>
              <w:rPr>
                <w:rFonts w:eastAsia="標楷體"/>
                <w:lang w:val="de-DE"/>
              </w:rPr>
            </w:pPr>
            <w:r w:rsidRPr="00641082">
              <w:rPr>
                <w:rFonts w:eastAsia="標楷體"/>
                <w:b/>
              </w:rPr>
              <w:t>(</w:t>
            </w:r>
            <w:r w:rsidRPr="00641082">
              <w:rPr>
                <w:rFonts w:eastAsia="標楷體" w:hint="eastAsia"/>
                <w:b/>
              </w:rPr>
              <w:t>自行</w:t>
            </w:r>
            <w:r w:rsidRPr="00641082">
              <w:rPr>
                <w:rFonts w:eastAsia="標楷體"/>
                <w:b/>
              </w:rPr>
              <w:t>digest)</w:t>
            </w:r>
          </w:p>
        </w:tc>
        <w:tc>
          <w:tcPr>
            <w:tcW w:w="1689" w:type="pct"/>
            <w:shd w:val="clear" w:color="00FF00" w:fill="FFFFFF"/>
            <w:vAlign w:val="center"/>
          </w:tcPr>
          <w:p w:rsidR="00F77946" w:rsidRPr="00F77946" w:rsidRDefault="00184F99" w:rsidP="00184F99">
            <w:pPr>
              <w:spacing w:line="240" w:lineRule="exact"/>
              <w:ind w:left="387" w:hangingChars="161" w:hanging="387"/>
              <w:jc w:val="center"/>
              <w:rPr>
                <w:rFonts w:eastAsia="標楷體"/>
                <w:b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□</w:t>
            </w:r>
            <w:r w:rsidR="00F77946" w:rsidRPr="00F77946">
              <w:rPr>
                <w:rFonts w:eastAsia="標楷體"/>
                <w:b/>
              </w:rPr>
              <w:t>有科技部計畫之使用者收費</w:t>
            </w:r>
          </w:p>
          <w:p w:rsidR="00CB4D4C" w:rsidRPr="00F77946" w:rsidRDefault="00CB4D4C" w:rsidP="0033382C">
            <w:pPr>
              <w:jc w:val="center"/>
              <w:rPr>
                <w:rFonts w:eastAsia="標楷體"/>
              </w:rPr>
            </w:pPr>
          </w:p>
        </w:tc>
        <w:tc>
          <w:tcPr>
            <w:tcW w:w="570" w:type="pct"/>
            <w:shd w:val="clear" w:color="00FF00" w:fill="FFFFFF"/>
            <w:vAlign w:val="center"/>
          </w:tcPr>
          <w:p w:rsidR="00CB4D4C" w:rsidRPr="00561EBA" w:rsidRDefault="00F77946" w:rsidP="00F77946">
            <w:pPr>
              <w:spacing w:before="50" w:after="50" w:line="300" w:lineRule="exact"/>
              <w:ind w:right="120"/>
              <w:jc w:val="right"/>
              <w:rPr>
                <w:rFonts w:eastAsia="標楷體"/>
                <w:b/>
                <w:lang w:val="de-DE"/>
              </w:rPr>
            </w:pPr>
            <w:r>
              <w:rPr>
                <w:rFonts w:eastAsia="標楷體" w:hint="eastAsia"/>
                <w:b/>
                <w:lang w:val="de-DE"/>
              </w:rPr>
              <w:t>5</w:t>
            </w:r>
            <w:r w:rsidR="00CB4D4C" w:rsidRPr="00561EBA">
              <w:rPr>
                <w:rFonts w:eastAsia="標楷體"/>
                <w:b/>
                <w:lang w:val="de-DE"/>
              </w:rPr>
              <w:t>00/</w:t>
            </w:r>
            <w:r w:rsidR="00CB4D4C" w:rsidRPr="00561EBA">
              <w:rPr>
                <w:rFonts w:eastAsia="標楷體"/>
                <w:b/>
                <w:lang w:val="de-DE"/>
              </w:rPr>
              <w:t>件</w:t>
            </w:r>
          </w:p>
        </w:tc>
        <w:tc>
          <w:tcPr>
            <w:tcW w:w="387" w:type="pct"/>
            <w:shd w:val="clear" w:color="00FF00" w:fill="FFFFFF"/>
            <w:vAlign w:val="center"/>
          </w:tcPr>
          <w:p w:rsidR="00CB4D4C" w:rsidRPr="004675F0" w:rsidRDefault="00CB4D4C" w:rsidP="003D77AC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564" w:type="pct"/>
            <w:shd w:val="clear" w:color="00FF00" w:fill="FFFFFF"/>
            <w:vAlign w:val="center"/>
          </w:tcPr>
          <w:p w:rsidR="00CB4D4C" w:rsidRPr="004675F0" w:rsidRDefault="00CB4D4C" w:rsidP="003D77AC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</w:tr>
      <w:tr w:rsidR="00F77946" w:rsidRPr="003107A8" w:rsidTr="0033382C">
        <w:trPr>
          <w:trHeight w:val="879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shd w:val="clear" w:color="00FF00" w:fill="FFFFFF"/>
            <w:vAlign w:val="center"/>
          </w:tcPr>
          <w:p w:rsidR="00F77946" w:rsidRPr="004675F0" w:rsidRDefault="00F77946" w:rsidP="00883D72">
            <w:pPr>
              <w:snapToGrid w:val="0"/>
              <w:spacing w:before="50" w:after="50" w:line="300" w:lineRule="exact"/>
              <w:jc w:val="distribute"/>
              <w:rPr>
                <w:rFonts w:eastAsia="標楷體"/>
                <w:lang w:val="de-DE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</w:tcBorders>
            <w:shd w:val="clear" w:color="00FF00" w:fill="FFFFFF"/>
            <w:vAlign w:val="center"/>
          </w:tcPr>
          <w:p w:rsidR="00F77946" w:rsidRPr="00641082" w:rsidRDefault="00F77946" w:rsidP="00883D72">
            <w:pPr>
              <w:snapToGrid w:val="0"/>
              <w:spacing w:before="50" w:after="50" w:line="300" w:lineRule="exact"/>
              <w:rPr>
                <w:rFonts w:eastAsia="標楷體"/>
                <w:lang w:val="de-DE"/>
              </w:rPr>
            </w:pPr>
          </w:p>
        </w:tc>
        <w:tc>
          <w:tcPr>
            <w:tcW w:w="1689" w:type="pct"/>
            <w:shd w:val="clear" w:color="00FF00" w:fill="FFFFFF"/>
            <w:vAlign w:val="center"/>
          </w:tcPr>
          <w:p w:rsidR="00F77946" w:rsidRPr="00F77946" w:rsidRDefault="00F77946" w:rsidP="0033382C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□</w:t>
            </w:r>
            <w:r w:rsidRPr="00F77946">
              <w:rPr>
                <w:rFonts w:eastAsia="標楷體"/>
                <w:b/>
              </w:rPr>
              <w:t>無科技部計畫之使用者收費</w:t>
            </w:r>
          </w:p>
          <w:p w:rsidR="00F77946" w:rsidRPr="00F77946" w:rsidRDefault="00F77946" w:rsidP="0033382C">
            <w:pPr>
              <w:jc w:val="center"/>
              <w:rPr>
                <w:rFonts w:eastAsia="標楷體"/>
              </w:rPr>
            </w:pPr>
          </w:p>
        </w:tc>
        <w:tc>
          <w:tcPr>
            <w:tcW w:w="570" w:type="pct"/>
            <w:shd w:val="clear" w:color="00FF00" w:fill="FFFFFF"/>
            <w:vAlign w:val="center"/>
          </w:tcPr>
          <w:p w:rsidR="00F77946" w:rsidRPr="00561EBA" w:rsidRDefault="00F77946" w:rsidP="00B24511">
            <w:pPr>
              <w:spacing w:before="50" w:after="50" w:line="300" w:lineRule="exact"/>
              <w:ind w:right="120"/>
              <w:jc w:val="right"/>
              <w:rPr>
                <w:rFonts w:eastAsia="標楷體"/>
                <w:b/>
                <w:lang w:val="de-DE"/>
              </w:rPr>
            </w:pPr>
            <w:r w:rsidRPr="00561EBA">
              <w:rPr>
                <w:rFonts w:eastAsia="標楷體"/>
                <w:b/>
                <w:lang w:val="de-DE"/>
              </w:rPr>
              <w:t>600/</w:t>
            </w:r>
            <w:r w:rsidRPr="00561EBA">
              <w:rPr>
                <w:rFonts w:eastAsia="標楷體"/>
                <w:b/>
                <w:lang w:val="de-DE"/>
              </w:rPr>
              <w:t>件</w:t>
            </w:r>
          </w:p>
        </w:tc>
        <w:tc>
          <w:tcPr>
            <w:tcW w:w="387" w:type="pct"/>
            <w:shd w:val="clear" w:color="00FF00" w:fill="FFFFFF"/>
            <w:vAlign w:val="center"/>
          </w:tcPr>
          <w:p w:rsidR="00F77946" w:rsidRPr="00CD06C1" w:rsidRDefault="00F77946" w:rsidP="00883D72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564" w:type="pct"/>
            <w:shd w:val="clear" w:color="00FF00" w:fill="FFFFFF"/>
            <w:vAlign w:val="center"/>
          </w:tcPr>
          <w:p w:rsidR="00F77946" w:rsidRPr="00CD06C1" w:rsidRDefault="00F77946" w:rsidP="00883D72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</w:tr>
      <w:tr w:rsidR="001A7BA8" w:rsidRPr="003107A8" w:rsidTr="0033382C">
        <w:trPr>
          <w:trHeight w:val="925"/>
          <w:jc w:val="center"/>
        </w:trPr>
        <w:tc>
          <w:tcPr>
            <w:tcW w:w="924" w:type="pct"/>
            <w:vMerge/>
            <w:tcBorders>
              <w:right w:val="single" w:sz="4" w:space="0" w:color="auto"/>
            </w:tcBorders>
            <w:shd w:val="clear" w:color="00FF00" w:fill="FFFFFF"/>
            <w:vAlign w:val="center"/>
          </w:tcPr>
          <w:p w:rsidR="001A7BA8" w:rsidRPr="004675F0" w:rsidRDefault="001A7BA8" w:rsidP="00883D72">
            <w:pPr>
              <w:snapToGrid w:val="0"/>
              <w:spacing w:before="50" w:after="50" w:line="300" w:lineRule="exact"/>
              <w:jc w:val="distribute"/>
              <w:rPr>
                <w:rFonts w:eastAsia="標楷體"/>
                <w:lang w:val="de-DE"/>
              </w:rPr>
            </w:pPr>
          </w:p>
        </w:tc>
        <w:tc>
          <w:tcPr>
            <w:tcW w:w="866" w:type="pct"/>
            <w:vMerge w:val="restart"/>
            <w:tcBorders>
              <w:left w:val="single" w:sz="4" w:space="0" w:color="auto"/>
            </w:tcBorders>
            <w:shd w:val="clear" w:color="00FF00" w:fill="FFFFFF"/>
            <w:vAlign w:val="center"/>
          </w:tcPr>
          <w:p w:rsidR="001A7BA8" w:rsidRPr="00641082" w:rsidRDefault="00E6779E" w:rsidP="00883D72">
            <w:pPr>
              <w:snapToGrid w:val="0"/>
              <w:spacing w:before="50" w:after="50" w:line="300" w:lineRule="exact"/>
              <w:ind w:left="240" w:hangingChars="100" w:hanging="240"/>
              <w:rPr>
                <w:rFonts w:eastAsia="標楷體"/>
                <w:b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□</w:t>
            </w:r>
            <w:r w:rsidR="001A7BA8" w:rsidRPr="00641082">
              <w:rPr>
                <w:rFonts w:eastAsia="標楷體" w:hint="eastAsia"/>
                <w:b/>
              </w:rPr>
              <w:t>蛋白質及</w:t>
            </w:r>
            <w:proofErr w:type="gramStart"/>
            <w:r w:rsidR="001A7BA8" w:rsidRPr="00641082">
              <w:rPr>
                <w:rFonts w:eastAsia="標楷體" w:hint="eastAsia"/>
                <w:b/>
              </w:rPr>
              <w:t>胜</w:t>
            </w:r>
            <w:proofErr w:type="gramEnd"/>
            <w:r w:rsidR="001A7BA8" w:rsidRPr="00641082">
              <w:rPr>
                <w:rFonts w:eastAsia="標楷體" w:hint="eastAsia"/>
                <w:b/>
              </w:rPr>
              <w:t>肽分子量測定</w:t>
            </w:r>
          </w:p>
          <w:p w:rsidR="001A7BA8" w:rsidRPr="00641082" w:rsidRDefault="001A7BA8" w:rsidP="00D66723">
            <w:pPr>
              <w:snapToGrid w:val="0"/>
              <w:spacing w:before="50" w:after="50" w:line="300" w:lineRule="exact"/>
              <w:rPr>
                <w:rFonts w:eastAsia="標楷體"/>
                <w:b/>
              </w:rPr>
            </w:pPr>
            <w:r w:rsidRPr="00641082">
              <w:rPr>
                <w:rFonts w:eastAsia="標楷體"/>
                <w:b/>
              </w:rPr>
              <w:t>(</w:t>
            </w:r>
            <w:r w:rsidRPr="00641082">
              <w:rPr>
                <w:rFonts w:eastAsia="標楷體" w:hint="eastAsia"/>
                <w:b/>
              </w:rPr>
              <w:t>不經</w:t>
            </w:r>
            <w:r w:rsidRPr="00641082">
              <w:rPr>
                <w:rFonts w:eastAsia="標楷體"/>
                <w:b/>
              </w:rPr>
              <w:t>LC</w:t>
            </w:r>
            <w:r w:rsidRPr="00641082">
              <w:rPr>
                <w:rFonts w:eastAsia="標楷體" w:hint="eastAsia"/>
                <w:b/>
              </w:rPr>
              <w:t>分離</w:t>
            </w:r>
          </w:p>
          <w:p w:rsidR="001A7BA8" w:rsidRPr="00641082" w:rsidRDefault="001A7BA8" w:rsidP="00D66723">
            <w:pPr>
              <w:snapToGrid w:val="0"/>
              <w:spacing w:before="50" w:after="50" w:line="300" w:lineRule="exact"/>
              <w:ind w:firstLineChars="32" w:firstLine="77"/>
              <w:rPr>
                <w:rFonts w:eastAsia="標楷體"/>
                <w:lang w:val="de-DE"/>
              </w:rPr>
            </w:pPr>
            <w:r w:rsidRPr="00641082">
              <w:rPr>
                <w:rFonts w:eastAsia="標楷體" w:hint="eastAsia"/>
                <w:b/>
              </w:rPr>
              <w:t xml:space="preserve">  </w:t>
            </w:r>
            <w:proofErr w:type="gramStart"/>
            <w:r w:rsidRPr="00641082">
              <w:rPr>
                <w:rFonts w:eastAsia="標楷體" w:hint="eastAsia"/>
                <w:b/>
              </w:rPr>
              <w:t>管柱</w:t>
            </w:r>
            <w:proofErr w:type="gramEnd"/>
            <w:r w:rsidRPr="00641082">
              <w:rPr>
                <w:rFonts w:eastAsia="標楷體"/>
                <w:b/>
              </w:rPr>
              <w:t>)</w:t>
            </w:r>
          </w:p>
        </w:tc>
        <w:tc>
          <w:tcPr>
            <w:tcW w:w="1689" w:type="pct"/>
            <w:shd w:val="clear" w:color="00FF00" w:fill="FFFFFF"/>
            <w:vAlign w:val="center"/>
          </w:tcPr>
          <w:p w:rsidR="001A7BA8" w:rsidRPr="00F77946" w:rsidRDefault="00E6779E" w:rsidP="00E6779E">
            <w:pPr>
              <w:spacing w:line="240" w:lineRule="exact"/>
              <w:ind w:left="387" w:hangingChars="161" w:hanging="387"/>
              <w:jc w:val="center"/>
              <w:rPr>
                <w:rFonts w:eastAsia="標楷體"/>
                <w:b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□</w:t>
            </w:r>
            <w:r w:rsidR="001A7BA8" w:rsidRPr="00F77946">
              <w:rPr>
                <w:rFonts w:eastAsia="標楷體"/>
                <w:b/>
              </w:rPr>
              <w:t>有科技部計畫之使用者收費</w:t>
            </w:r>
          </w:p>
          <w:p w:rsidR="001A7BA8" w:rsidRPr="00F77946" w:rsidRDefault="001A7BA8" w:rsidP="0033382C">
            <w:pPr>
              <w:jc w:val="center"/>
              <w:rPr>
                <w:rFonts w:eastAsia="標楷體"/>
              </w:rPr>
            </w:pPr>
          </w:p>
        </w:tc>
        <w:tc>
          <w:tcPr>
            <w:tcW w:w="570" w:type="pct"/>
            <w:shd w:val="clear" w:color="00FF00" w:fill="FFFFFF"/>
            <w:vAlign w:val="center"/>
          </w:tcPr>
          <w:p w:rsidR="001A7BA8" w:rsidRPr="00561EBA" w:rsidRDefault="001A7BA8" w:rsidP="00F77946">
            <w:pPr>
              <w:spacing w:before="50" w:after="50" w:line="300" w:lineRule="exact"/>
              <w:ind w:right="120"/>
              <w:jc w:val="right"/>
              <w:rPr>
                <w:rFonts w:eastAsia="標楷體"/>
                <w:b/>
                <w:lang w:val="de-DE"/>
              </w:rPr>
            </w:pPr>
            <w:r>
              <w:rPr>
                <w:rFonts w:eastAsia="標楷體" w:hint="eastAsia"/>
                <w:b/>
                <w:lang w:val="de-DE"/>
              </w:rPr>
              <w:t>3</w:t>
            </w:r>
            <w:r w:rsidRPr="00561EBA">
              <w:rPr>
                <w:rFonts w:eastAsia="標楷體"/>
                <w:b/>
                <w:lang w:val="de-DE"/>
              </w:rPr>
              <w:t>00/</w:t>
            </w:r>
            <w:r w:rsidRPr="00561EBA">
              <w:rPr>
                <w:rFonts w:eastAsia="標楷體"/>
                <w:b/>
                <w:lang w:val="de-DE"/>
              </w:rPr>
              <w:t>件</w:t>
            </w:r>
          </w:p>
        </w:tc>
        <w:tc>
          <w:tcPr>
            <w:tcW w:w="387" w:type="pct"/>
            <w:shd w:val="clear" w:color="00FF00" w:fill="FFFFFF"/>
            <w:vAlign w:val="center"/>
          </w:tcPr>
          <w:p w:rsidR="001A7BA8" w:rsidRPr="004675F0" w:rsidRDefault="001A7BA8" w:rsidP="00883D72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564" w:type="pct"/>
            <w:shd w:val="clear" w:color="00FF00" w:fill="FFFFFF"/>
            <w:vAlign w:val="center"/>
          </w:tcPr>
          <w:p w:rsidR="001A7BA8" w:rsidRPr="004675F0" w:rsidRDefault="001A7BA8" w:rsidP="008F5670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</w:tr>
      <w:tr w:rsidR="00F77946" w:rsidRPr="003107A8" w:rsidTr="007E7D9B">
        <w:trPr>
          <w:trHeight w:val="664"/>
          <w:jc w:val="center"/>
        </w:trPr>
        <w:tc>
          <w:tcPr>
            <w:tcW w:w="92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946" w:rsidRPr="004675F0" w:rsidRDefault="00F77946" w:rsidP="00883D72">
            <w:pPr>
              <w:snapToGrid w:val="0"/>
              <w:spacing w:before="50" w:after="50" w:line="300" w:lineRule="exact"/>
              <w:jc w:val="distribute"/>
              <w:rPr>
                <w:rFonts w:eastAsia="標楷體"/>
                <w:lang w:val="de-DE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FF00" w:fill="FFFFFF"/>
            <w:vAlign w:val="center"/>
          </w:tcPr>
          <w:p w:rsidR="00F77946" w:rsidRPr="004675F0" w:rsidRDefault="00F77946" w:rsidP="00883D72">
            <w:pPr>
              <w:snapToGrid w:val="0"/>
              <w:spacing w:before="50" w:after="50" w:line="300" w:lineRule="exact"/>
              <w:rPr>
                <w:rFonts w:eastAsia="標楷體"/>
                <w:lang w:val="de-DE"/>
              </w:rPr>
            </w:pPr>
          </w:p>
        </w:tc>
        <w:tc>
          <w:tcPr>
            <w:tcW w:w="1689" w:type="pct"/>
            <w:tcBorders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946" w:rsidRPr="00F77946" w:rsidRDefault="00F77946" w:rsidP="0033382C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F77946">
              <w:rPr>
                <w:rFonts w:ascii="標楷體" w:eastAsia="標楷體" w:hAnsi="標楷體" w:hint="eastAsia"/>
                <w:b/>
              </w:rPr>
              <w:t>□</w:t>
            </w:r>
            <w:r w:rsidRPr="00F77946">
              <w:rPr>
                <w:rFonts w:eastAsia="標楷體"/>
                <w:b/>
              </w:rPr>
              <w:t>無科技部計畫之使用者收費</w:t>
            </w:r>
          </w:p>
          <w:p w:rsidR="00F77946" w:rsidRPr="00F77946" w:rsidRDefault="00F77946" w:rsidP="0033382C">
            <w:pPr>
              <w:jc w:val="center"/>
              <w:rPr>
                <w:rFonts w:eastAsia="標楷體"/>
              </w:rPr>
            </w:pP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</w:tcBorders>
            <w:shd w:val="clear" w:color="00FF00" w:fill="FFFFFF"/>
            <w:vAlign w:val="center"/>
          </w:tcPr>
          <w:p w:rsidR="00F77946" w:rsidRPr="00561EBA" w:rsidRDefault="00F77946" w:rsidP="00B24511">
            <w:pPr>
              <w:wordWrap w:val="0"/>
              <w:spacing w:before="50" w:after="50" w:line="300" w:lineRule="exact"/>
              <w:ind w:right="120"/>
              <w:jc w:val="right"/>
              <w:rPr>
                <w:rFonts w:eastAsia="標楷體"/>
                <w:b/>
                <w:lang w:val="de-DE"/>
              </w:rPr>
            </w:pPr>
            <w:r w:rsidRPr="00561EBA">
              <w:rPr>
                <w:rFonts w:eastAsia="標楷體"/>
                <w:b/>
                <w:lang w:val="de-DE"/>
              </w:rPr>
              <w:t>400/</w:t>
            </w:r>
            <w:r w:rsidRPr="00561EBA">
              <w:rPr>
                <w:rFonts w:eastAsia="標楷體"/>
                <w:b/>
                <w:lang w:val="de-DE"/>
              </w:rPr>
              <w:t>件</w:t>
            </w: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F77946" w:rsidRPr="00F0693D" w:rsidRDefault="00F77946" w:rsidP="00883D72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  <w:tc>
          <w:tcPr>
            <w:tcW w:w="564" w:type="pct"/>
            <w:tcBorders>
              <w:left w:val="single" w:sz="4" w:space="0" w:color="auto"/>
              <w:bottom w:val="single" w:sz="4" w:space="0" w:color="auto"/>
            </w:tcBorders>
            <w:shd w:val="clear" w:color="00FF00" w:fill="FFFFFF"/>
            <w:vAlign w:val="center"/>
          </w:tcPr>
          <w:p w:rsidR="00F77946" w:rsidRPr="00F0693D" w:rsidRDefault="00F77946" w:rsidP="00883D72">
            <w:pPr>
              <w:spacing w:line="240" w:lineRule="exact"/>
              <w:jc w:val="right"/>
              <w:rPr>
                <w:rFonts w:eastAsia="標楷體" w:hAnsi="標楷體"/>
                <w:lang w:val="de-DE"/>
              </w:rPr>
            </w:pPr>
          </w:p>
        </w:tc>
      </w:tr>
      <w:tr w:rsidR="007E7D9B" w:rsidRPr="003107A8" w:rsidTr="007E7D9B">
        <w:trPr>
          <w:trHeight w:val="317"/>
          <w:jc w:val="center"/>
        </w:trPr>
        <w:tc>
          <w:tcPr>
            <w:tcW w:w="3479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7E7D9B" w:rsidRPr="009573F8" w:rsidRDefault="007E7D9B" w:rsidP="00F7794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7E7D9B" w:rsidRPr="009573F8" w:rsidRDefault="00A46082" w:rsidP="00F7794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總額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</w:tcBorders>
            <w:shd w:val="clear" w:color="00FF00" w:fill="FFFFFF"/>
            <w:vAlign w:val="center"/>
          </w:tcPr>
          <w:p w:rsidR="007E7D9B" w:rsidRPr="009573F8" w:rsidRDefault="007E7D9B" w:rsidP="00F7794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347367" w:rsidRPr="00F83784" w:rsidRDefault="00347367" w:rsidP="00347367">
      <w:pPr>
        <w:jc w:val="both"/>
        <w:rPr>
          <w:rFonts w:ascii="標楷體" w:eastAsia="標楷體" w:hAnsi="標楷體"/>
          <w:b/>
          <w:lang w:val="de-DE"/>
        </w:rPr>
      </w:pPr>
    </w:p>
    <w:p w:rsidR="00347367" w:rsidRDefault="00347367" w:rsidP="00347367">
      <w:pPr>
        <w:spacing w:line="240" w:lineRule="exact"/>
        <w:ind w:leftChars="-236" w:left="-566"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</w:rPr>
        <w:t xml:space="preserve">   </w:t>
      </w:r>
      <w:r w:rsidRPr="009834E6">
        <w:rPr>
          <w:rFonts w:ascii="標楷體" w:eastAsia="標楷體" w:hAnsi="標楷體" w:hint="eastAsia"/>
          <w:b/>
          <w:color w:val="0000FF"/>
          <w:sz w:val="26"/>
          <w:szCs w:val="26"/>
        </w:rPr>
        <w:t>繳費方式：</w:t>
      </w:r>
    </w:p>
    <w:p w:rsidR="00347367" w:rsidRPr="009834E6" w:rsidRDefault="00347367" w:rsidP="00347367">
      <w:pPr>
        <w:spacing w:line="240" w:lineRule="exact"/>
        <w:ind w:leftChars="-236" w:left="-566" w:rightChars="-100" w:right="-240"/>
        <w:rPr>
          <w:rFonts w:ascii="標楷體" w:eastAsia="標楷體" w:hAnsi="標楷體"/>
          <w:b/>
          <w:color w:val="0000FF"/>
          <w:sz w:val="26"/>
          <w:szCs w:val="26"/>
        </w:rPr>
      </w:pPr>
    </w:p>
    <w:p w:rsidR="00347367" w:rsidRDefault="00347367" w:rsidP="00347367">
      <w:pPr>
        <w:pStyle w:val="af0"/>
        <w:numPr>
          <w:ilvl w:val="0"/>
          <w:numId w:val="11"/>
        </w:numPr>
        <w:spacing w:line="240" w:lineRule="exact"/>
        <w:ind w:leftChars="0" w:rightChars="-100" w:right="-240"/>
        <w:rPr>
          <w:rFonts w:ascii="標楷體" w:eastAsia="標楷體" w:hAnsi="標楷體"/>
          <w:b/>
        </w:rPr>
      </w:pPr>
      <w:r w:rsidRPr="00A04911">
        <w:rPr>
          <w:rFonts w:ascii="標楷體" w:eastAsia="標楷體" w:hAnsi="標楷體" w:hint="eastAsia"/>
          <w:b/>
        </w:rPr>
        <w:t>現金繳費者，</w:t>
      </w:r>
      <w:proofErr w:type="gramStart"/>
      <w:r w:rsidRPr="00A04911">
        <w:rPr>
          <w:rFonts w:ascii="標楷體" w:eastAsia="標楷體" w:hAnsi="標楷體" w:hint="eastAsia"/>
          <w:b/>
        </w:rPr>
        <w:t>請持本表單</w:t>
      </w:r>
      <w:proofErr w:type="gramEnd"/>
      <w:r w:rsidRPr="00A04911">
        <w:rPr>
          <w:rFonts w:ascii="標楷體" w:eastAsia="標楷體" w:hAnsi="標楷體" w:hint="eastAsia"/>
          <w:b/>
        </w:rPr>
        <w:t>至出納組繳費取得出納章印後將正本繳回給儀器操作管理</w:t>
      </w:r>
    </w:p>
    <w:p w:rsidR="00347367" w:rsidRDefault="00347367" w:rsidP="00347367">
      <w:pPr>
        <w:pStyle w:val="af0"/>
        <w:spacing w:line="240" w:lineRule="exact"/>
        <w:ind w:leftChars="0" w:left="154" w:rightChars="-100" w:right="-240"/>
        <w:rPr>
          <w:rFonts w:ascii="標楷體" w:eastAsia="標楷體" w:hAnsi="標楷體"/>
          <w:b/>
        </w:rPr>
      </w:pPr>
      <w:r w:rsidRPr="00A04911">
        <w:rPr>
          <w:rFonts w:ascii="標楷體" w:eastAsia="標楷體" w:hAnsi="標楷體" w:hint="eastAsia"/>
          <w:b/>
        </w:rPr>
        <w:t>人員存查。</w:t>
      </w:r>
    </w:p>
    <w:p w:rsidR="00D52E7B" w:rsidRPr="0085646E" w:rsidRDefault="00D52E7B" w:rsidP="00347367">
      <w:pPr>
        <w:pStyle w:val="af0"/>
        <w:spacing w:line="240" w:lineRule="exact"/>
        <w:ind w:leftChars="0" w:left="154" w:rightChars="-100" w:right="-240"/>
        <w:rPr>
          <w:rFonts w:ascii="標楷體" w:eastAsia="標楷體" w:hAnsi="標楷體"/>
          <w:b/>
        </w:rPr>
      </w:pPr>
    </w:p>
    <w:p w:rsidR="00347367" w:rsidRDefault="00347367" w:rsidP="00347367">
      <w:pPr>
        <w:spacing w:line="240" w:lineRule="exact"/>
        <w:ind w:left="-206" w:rightChars="-100" w:right="-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C95702">
        <w:rPr>
          <w:rFonts w:ascii="標楷體" w:eastAsia="標楷體" w:hAnsi="標楷體" w:hint="eastAsia"/>
          <w:b/>
        </w:rPr>
        <w:t>繳費金額大於3000元以上，得以計畫經費核銷，</w:t>
      </w:r>
      <w:proofErr w:type="gramStart"/>
      <w:r w:rsidRPr="00C95702">
        <w:rPr>
          <w:rFonts w:ascii="標楷體" w:eastAsia="標楷體" w:hAnsi="標楷體" w:hint="eastAsia"/>
          <w:b/>
        </w:rPr>
        <w:t>請持本表單</w:t>
      </w:r>
      <w:proofErr w:type="gramEnd"/>
      <w:r w:rsidRPr="00C95702">
        <w:rPr>
          <w:rFonts w:ascii="標楷體" w:eastAsia="標楷體" w:hAnsi="標楷體" w:hint="eastAsia"/>
          <w:b/>
        </w:rPr>
        <w:t>影本及付款憑證(需有傳票編號)，</w:t>
      </w:r>
    </w:p>
    <w:p w:rsidR="00E6779E" w:rsidRDefault="00347367" w:rsidP="00E6779E">
      <w:pPr>
        <w:spacing w:line="240" w:lineRule="exact"/>
        <w:ind w:left="-206" w:rightChars="-100" w:right="-24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Pr="00C95702">
        <w:rPr>
          <w:rFonts w:ascii="標楷體" w:eastAsia="標楷體" w:hAnsi="標楷體" w:hint="eastAsia"/>
          <w:b/>
        </w:rPr>
        <w:t>繳回給儀器操作管理人員存查。</w:t>
      </w:r>
    </w:p>
    <w:p w:rsidR="00E6779E" w:rsidRDefault="00E6779E" w:rsidP="00E6779E">
      <w:pPr>
        <w:spacing w:line="240" w:lineRule="exact"/>
        <w:ind w:left="-206" w:rightChars="-100" w:right="-240"/>
        <w:rPr>
          <w:rFonts w:ascii="標楷體" w:eastAsia="標楷體" w:hAnsi="標楷體" w:hint="eastAsia"/>
          <w:b/>
        </w:rPr>
      </w:pPr>
    </w:p>
    <w:p w:rsidR="00E6779E" w:rsidRPr="00E6779E" w:rsidRDefault="00E6779E" w:rsidP="00E6779E">
      <w:pPr>
        <w:spacing w:line="240" w:lineRule="exact"/>
        <w:ind w:left="-206" w:rightChars="-100" w:right="-240"/>
        <w:rPr>
          <w:rFonts w:ascii="標楷體" w:eastAsia="標楷體" w:hAnsi="標楷體" w:hint="eastAsia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3.</w:t>
      </w:r>
      <w:r w:rsidRPr="00E6779E">
        <w:rPr>
          <w:rFonts w:ascii="標楷體" w:eastAsia="標楷體" w:hAnsi="標楷體" w:hint="eastAsia"/>
          <w:b/>
          <w:color w:val="FF0000"/>
        </w:rPr>
        <w:t>倘若逾期一年內未完成繳納，同意以計畫主持人之「個人薪資扣款」。</w:t>
      </w:r>
    </w:p>
    <w:p w:rsidR="00E6779E" w:rsidRPr="00E6779E" w:rsidRDefault="00E6779E" w:rsidP="00E6779E">
      <w:pPr>
        <w:pStyle w:val="af0"/>
        <w:spacing w:line="240" w:lineRule="exact"/>
        <w:ind w:leftChars="0" w:left="154" w:rightChars="-100" w:right="-240"/>
        <w:rPr>
          <w:rFonts w:ascii="標楷體" w:eastAsia="標楷體" w:hAnsi="標楷體"/>
          <w:b/>
        </w:rPr>
      </w:pPr>
    </w:p>
    <w:p w:rsidR="00347367" w:rsidRPr="00C95702" w:rsidRDefault="00347367" w:rsidP="00347367">
      <w:pPr>
        <w:ind w:leftChars="-295" w:left="-708" w:rightChars="-378" w:right="-90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C95702">
        <w:rPr>
          <w:rFonts w:ascii="標楷體" w:eastAsia="標楷體" w:hAnsi="標楷體"/>
          <w:b/>
        </w:rPr>
        <w:t>以下由本中心</w:t>
      </w:r>
      <w:r w:rsidRPr="00C95702">
        <w:rPr>
          <w:rFonts w:ascii="標楷體" w:eastAsia="標楷體" w:hAnsi="標楷體" w:hint="eastAsia"/>
          <w:b/>
        </w:rPr>
        <w:t>處理</w:t>
      </w:r>
      <w:r w:rsidRPr="00C95702">
        <w:rPr>
          <w:rFonts w:ascii="標楷體" w:eastAsia="標楷體" w:hAnsi="標楷體" w:hint="eastAsia"/>
          <w:b/>
          <w:color w:val="FF0000"/>
          <w:lang w:val="de-DE"/>
        </w:rPr>
        <w:t>(</w:t>
      </w:r>
      <w:r w:rsidRPr="00C95702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Pr="00C95702">
        <w:rPr>
          <w:rFonts w:ascii="標楷體" w:eastAsia="標楷體" w:hAnsi="標楷體" w:hint="eastAsia"/>
          <w:b/>
          <w:color w:val="FF0000"/>
          <w:lang w:val="de-DE"/>
        </w:rPr>
        <w:t>)</w:t>
      </w:r>
      <w:r w:rsidRPr="00C95702">
        <w:rPr>
          <w:rFonts w:ascii="標楷體" w:eastAsia="標楷體" w:hAnsi="標楷體" w:hint="eastAsia"/>
          <w:b/>
          <w:lang w:val="de-DE"/>
        </w:rPr>
        <w:t xml:space="preserve">  </w:t>
      </w:r>
      <w:r>
        <w:rPr>
          <w:rFonts w:ascii="標楷體" w:eastAsia="標楷體" w:hAnsi="標楷體" w:hint="eastAsia"/>
          <w:b/>
          <w:lang w:val="de-DE"/>
        </w:rPr>
        <w:t xml:space="preserve">                              </w:t>
      </w:r>
      <w:r w:rsidRPr="00C95702">
        <w:rPr>
          <w:rFonts w:ascii="標楷體" w:eastAsia="標楷體" w:hAnsi="標楷體" w:hint="eastAsia"/>
          <w:b/>
          <w:lang w:val="de-DE"/>
        </w:rPr>
        <w:t>保存期限：</w:t>
      </w:r>
      <w:r w:rsidRPr="00C95702">
        <w:rPr>
          <w:rFonts w:ascii="標楷體" w:eastAsia="標楷體" w:hAnsi="標楷體"/>
          <w:b/>
          <w:lang w:val="de-DE"/>
        </w:rPr>
        <w:t>6</w:t>
      </w:r>
      <w:r w:rsidRPr="00C95702">
        <w:rPr>
          <w:rFonts w:ascii="標楷體" w:eastAsia="標楷體" w:hAnsi="標楷體" w:hint="eastAsia"/>
          <w:b/>
          <w:lang w:val="de-DE"/>
        </w:rPr>
        <w:t>年</w:t>
      </w:r>
    </w:p>
    <w:p w:rsidR="00347367" w:rsidRPr="002B7FCA" w:rsidRDefault="00347367" w:rsidP="00347367">
      <w:pPr>
        <w:adjustRightInd w:val="0"/>
        <w:snapToGrid w:val="0"/>
        <w:spacing w:line="240" w:lineRule="atLeast"/>
        <w:rPr>
          <w:rFonts w:eastAsia="標楷體"/>
          <w:b/>
        </w:rPr>
      </w:pPr>
    </w:p>
    <w:tbl>
      <w:tblPr>
        <w:tblW w:w="10349" w:type="dxa"/>
        <w:tblInd w:w="-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776"/>
        <w:gridCol w:w="1351"/>
        <w:gridCol w:w="1298"/>
        <w:gridCol w:w="1537"/>
        <w:gridCol w:w="1418"/>
        <w:gridCol w:w="1559"/>
        <w:gridCol w:w="1134"/>
        <w:gridCol w:w="1276"/>
      </w:tblGrid>
      <w:tr w:rsidR="00347367" w:rsidTr="0070119C">
        <w:trPr>
          <w:trHeight w:val="1066"/>
        </w:trPr>
        <w:tc>
          <w:tcPr>
            <w:tcW w:w="776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收件日期</w:t>
            </w:r>
          </w:p>
        </w:tc>
        <w:tc>
          <w:tcPr>
            <w:tcW w:w="1351" w:type="dxa"/>
            <w:vAlign w:val="center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298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完成</w:t>
            </w:r>
          </w:p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537" w:type="dxa"/>
            <w:vAlign w:val="center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418" w:type="dxa"/>
            <w:vAlign w:val="center"/>
          </w:tcPr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分析</w:t>
            </w:r>
          </w:p>
          <w:p w:rsidR="00347367" w:rsidRDefault="00347367" w:rsidP="0070119C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559" w:type="dxa"/>
          </w:tcPr>
          <w:p w:rsidR="00347367" w:rsidRDefault="00347367" w:rsidP="0070119C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347367" w:rsidRPr="009C2D7F" w:rsidRDefault="00347367" w:rsidP="0070119C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  <w:r w:rsidRPr="009C2D7F">
              <w:rPr>
                <w:rFonts w:eastAsia="標楷體" w:hint="eastAsia"/>
                <w:color w:val="FF0000"/>
                <w:sz w:val="26"/>
                <w:szCs w:val="26"/>
                <w:lang w:val="de-DE"/>
              </w:rPr>
              <w:t>出納組</w:t>
            </w:r>
          </w:p>
        </w:tc>
        <w:tc>
          <w:tcPr>
            <w:tcW w:w="1276" w:type="dxa"/>
          </w:tcPr>
          <w:p w:rsidR="00C65276" w:rsidRPr="009C2D7F" w:rsidRDefault="00C65276" w:rsidP="0070119C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:rsidR="00347367" w:rsidRPr="00347367" w:rsidRDefault="00347367" w:rsidP="00526410">
      <w:pPr>
        <w:jc w:val="both"/>
        <w:rPr>
          <w:rFonts w:eastAsia="標楷體" w:hAnsi="標楷體"/>
          <w:b/>
          <w:color w:val="0000FF"/>
          <w:sz w:val="26"/>
          <w:szCs w:val="26"/>
        </w:rPr>
      </w:pPr>
    </w:p>
    <w:sectPr w:rsidR="00347367" w:rsidRPr="00347367" w:rsidSect="00882F6D">
      <w:pgSz w:w="11906" w:h="16838"/>
      <w:pgMar w:top="142" w:right="849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F9E" w:rsidRDefault="002C0F9E" w:rsidP="00E53143">
      <w:r>
        <w:separator/>
      </w:r>
    </w:p>
  </w:endnote>
  <w:endnote w:type="continuationSeparator" w:id="0">
    <w:p w:rsidR="002C0F9E" w:rsidRDefault="002C0F9E" w:rsidP="00E53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F9E" w:rsidRDefault="002C0F9E" w:rsidP="00E53143">
      <w:r>
        <w:separator/>
      </w:r>
    </w:p>
  </w:footnote>
  <w:footnote w:type="continuationSeparator" w:id="0">
    <w:p w:rsidR="002C0F9E" w:rsidRDefault="002C0F9E" w:rsidP="00E53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9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42E"/>
    <w:rsid w:val="000001C7"/>
    <w:rsid w:val="00020E1E"/>
    <w:rsid w:val="00030B10"/>
    <w:rsid w:val="00034A45"/>
    <w:rsid w:val="00036129"/>
    <w:rsid w:val="00037255"/>
    <w:rsid w:val="000413CD"/>
    <w:rsid w:val="000429C8"/>
    <w:rsid w:val="00051211"/>
    <w:rsid w:val="00055E12"/>
    <w:rsid w:val="00057C1E"/>
    <w:rsid w:val="0006721C"/>
    <w:rsid w:val="00067983"/>
    <w:rsid w:val="00070A2B"/>
    <w:rsid w:val="00071AA5"/>
    <w:rsid w:val="00075286"/>
    <w:rsid w:val="000A3C7B"/>
    <w:rsid w:val="000B1E9E"/>
    <w:rsid w:val="000B2AEF"/>
    <w:rsid w:val="000B465D"/>
    <w:rsid w:val="000C147C"/>
    <w:rsid w:val="000D27D2"/>
    <w:rsid w:val="000D3FDF"/>
    <w:rsid w:val="000D4065"/>
    <w:rsid w:val="000D782E"/>
    <w:rsid w:val="000E22A6"/>
    <w:rsid w:val="000E2B79"/>
    <w:rsid w:val="000E64A1"/>
    <w:rsid w:val="000E7352"/>
    <w:rsid w:val="000F134B"/>
    <w:rsid w:val="001035D0"/>
    <w:rsid w:val="00147F49"/>
    <w:rsid w:val="00161F01"/>
    <w:rsid w:val="0016216C"/>
    <w:rsid w:val="00163342"/>
    <w:rsid w:val="001665C9"/>
    <w:rsid w:val="0018159A"/>
    <w:rsid w:val="00181D66"/>
    <w:rsid w:val="00184F99"/>
    <w:rsid w:val="001908A2"/>
    <w:rsid w:val="00191C92"/>
    <w:rsid w:val="00192DEF"/>
    <w:rsid w:val="00193366"/>
    <w:rsid w:val="001A2B4D"/>
    <w:rsid w:val="001A4DEC"/>
    <w:rsid w:val="001A66EF"/>
    <w:rsid w:val="001A7285"/>
    <w:rsid w:val="001A78D6"/>
    <w:rsid w:val="001A7BA8"/>
    <w:rsid w:val="001B1F7B"/>
    <w:rsid w:val="001C2543"/>
    <w:rsid w:val="001C3D14"/>
    <w:rsid w:val="001F7144"/>
    <w:rsid w:val="002026B3"/>
    <w:rsid w:val="002034A0"/>
    <w:rsid w:val="00203F8E"/>
    <w:rsid w:val="00206278"/>
    <w:rsid w:val="002103E7"/>
    <w:rsid w:val="00215210"/>
    <w:rsid w:val="00217935"/>
    <w:rsid w:val="00221993"/>
    <w:rsid w:val="00235490"/>
    <w:rsid w:val="00241651"/>
    <w:rsid w:val="002466BE"/>
    <w:rsid w:val="00265DBD"/>
    <w:rsid w:val="00281920"/>
    <w:rsid w:val="00283516"/>
    <w:rsid w:val="002874D7"/>
    <w:rsid w:val="002928DC"/>
    <w:rsid w:val="00296D6F"/>
    <w:rsid w:val="002B7697"/>
    <w:rsid w:val="002C0715"/>
    <w:rsid w:val="002C0F9E"/>
    <w:rsid w:val="002C1F77"/>
    <w:rsid w:val="002D0B8B"/>
    <w:rsid w:val="002E07F3"/>
    <w:rsid w:val="00303C40"/>
    <w:rsid w:val="003107A8"/>
    <w:rsid w:val="00310B7D"/>
    <w:rsid w:val="0033120A"/>
    <w:rsid w:val="00331BA0"/>
    <w:rsid w:val="0033382C"/>
    <w:rsid w:val="00334D01"/>
    <w:rsid w:val="003437DB"/>
    <w:rsid w:val="00347367"/>
    <w:rsid w:val="00347AC3"/>
    <w:rsid w:val="003610A3"/>
    <w:rsid w:val="003702EA"/>
    <w:rsid w:val="0037103D"/>
    <w:rsid w:val="00371CA5"/>
    <w:rsid w:val="00376206"/>
    <w:rsid w:val="00390EA8"/>
    <w:rsid w:val="00396B2D"/>
    <w:rsid w:val="003B4542"/>
    <w:rsid w:val="003B6EE1"/>
    <w:rsid w:val="003C3EA8"/>
    <w:rsid w:val="003D46D8"/>
    <w:rsid w:val="003D65CB"/>
    <w:rsid w:val="003D77AC"/>
    <w:rsid w:val="003E2437"/>
    <w:rsid w:val="003E3FE6"/>
    <w:rsid w:val="003E5C4E"/>
    <w:rsid w:val="003F1E7F"/>
    <w:rsid w:val="0040603D"/>
    <w:rsid w:val="00416B3C"/>
    <w:rsid w:val="00417208"/>
    <w:rsid w:val="00423256"/>
    <w:rsid w:val="00424A1D"/>
    <w:rsid w:val="0044032A"/>
    <w:rsid w:val="0044184F"/>
    <w:rsid w:val="00457644"/>
    <w:rsid w:val="004675F0"/>
    <w:rsid w:val="004720EB"/>
    <w:rsid w:val="00481DE8"/>
    <w:rsid w:val="004879D0"/>
    <w:rsid w:val="00490C9B"/>
    <w:rsid w:val="00492A9E"/>
    <w:rsid w:val="004A0D6B"/>
    <w:rsid w:val="004A2C45"/>
    <w:rsid w:val="004A6C5C"/>
    <w:rsid w:val="004A760B"/>
    <w:rsid w:val="004B6C57"/>
    <w:rsid w:val="004C16EB"/>
    <w:rsid w:val="004C5C87"/>
    <w:rsid w:val="004E7031"/>
    <w:rsid w:val="004F04F1"/>
    <w:rsid w:val="0050130E"/>
    <w:rsid w:val="005051E7"/>
    <w:rsid w:val="00520AF9"/>
    <w:rsid w:val="0052244F"/>
    <w:rsid w:val="00526410"/>
    <w:rsid w:val="00535DE4"/>
    <w:rsid w:val="00537A60"/>
    <w:rsid w:val="0054521F"/>
    <w:rsid w:val="00546188"/>
    <w:rsid w:val="0054672D"/>
    <w:rsid w:val="00547CA0"/>
    <w:rsid w:val="0055313B"/>
    <w:rsid w:val="00561EBA"/>
    <w:rsid w:val="0056762F"/>
    <w:rsid w:val="00573978"/>
    <w:rsid w:val="005808EB"/>
    <w:rsid w:val="00580A3A"/>
    <w:rsid w:val="00580E20"/>
    <w:rsid w:val="00585E73"/>
    <w:rsid w:val="00586B10"/>
    <w:rsid w:val="00595344"/>
    <w:rsid w:val="005A03FC"/>
    <w:rsid w:val="005B041A"/>
    <w:rsid w:val="005B299D"/>
    <w:rsid w:val="005B40CF"/>
    <w:rsid w:val="005B478C"/>
    <w:rsid w:val="005C3186"/>
    <w:rsid w:val="005C6F20"/>
    <w:rsid w:val="005D0577"/>
    <w:rsid w:val="005E4060"/>
    <w:rsid w:val="005F0DB6"/>
    <w:rsid w:val="005F1D85"/>
    <w:rsid w:val="00602F16"/>
    <w:rsid w:val="0060311F"/>
    <w:rsid w:val="00603F7A"/>
    <w:rsid w:val="00611D5A"/>
    <w:rsid w:val="00611FC9"/>
    <w:rsid w:val="00613C95"/>
    <w:rsid w:val="00614A4F"/>
    <w:rsid w:val="00614C74"/>
    <w:rsid w:val="00617EDA"/>
    <w:rsid w:val="00641082"/>
    <w:rsid w:val="00650EE5"/>
    <w:rsid w:val="00651CF5"/>
    <w:rsid w:val="00651FEB"/>
    <w:rsid w:val="00653244"/>
    <w:rsid w:val="006639A1"/>
    <w:rsid w:val="00671C12"/>
    <w:rsid w:val="00674730"/>
    <w:rsid w:val="00677084"/>
    <w:rsid w:val="00686A34"/>
    <w:rsid w:val="00693DC3"/>
    <w:rsid w:val="0069451D"/>
    <w:rsid w:val="00697313"/>
    <w:rsid w:val="006A37C4"/>
    <w:rsid w:val="006A7B26"/>
    <w:rsid w:val="006B3B5D"/>
    <w:rsid w:val="006C368C"/>
    <w:rsid w:val="006D0E19"/>
    <w:rsid w:val="006F0750"/>
    <w:rsid w:val="00700D86"/>
    <w:rsid w:val="0070119C"/>
    <w:rsid w:val="00701A4D"/>
    <w:rsid w:val="00705A7E"/>
    <w:rsid w:val="00706F20"/>
    <w:rsid w:val="00712F7C"/>
    <w:rsid w:val="00720AA5"/>
    <w:rsid w:val="00721C8C"/>
    <w:rsid w:val="007235BA"/>
    <w:rsid w:val="00725746"/>
    <w:rsid w:val="00725E09"/>
    <w:rsid w:val="0073203D"/>
    <w:rsid w:val="00734480"/>
    <w:rsid w:val="007347FA"/>
    <w:rsid w:val="00734A0A"/>
    <w:rsid w:val="00740668"/>
    <w:rsid w:val="007508E2"/>
    <w:rsid w:val="007529F7"/>
    <w:rsid w:val="00757354"/>
    <w:rsid w:val="0076016B"/>
    <w:rsid w:val="00762F87"/>
    <w:rsid w:val="00765D62"/>
    <w:rsid w:val="00765F79"/>
    <w:rsid w:val="0076627D"/>
    <w:rsid w:val="00771235"/>
    <w:rsid w:val="00793652"/>
    <w:rsid w:val="007A6DC7"/>
    <w:rsid w:val="007A7A84"/>
    <w:rsid w:val="007B7620"/>
    <w:rsid w:val="007C13E8"/>
    <w:rsid w:val="007D1210"/>
    <w:rsid w:val="007D5DC0"/>
    <w:rsid w:val="007E0166"/>
    <w:rsid w:val="007E4FB1"/>
    <w:rsid w:val="007E65FC"/>
    <w:rsid w:val="007E7D9B"/>
    <w:rsid w:val="00801C59"/>
    <w:rsid w:val="00811E4A"/>
    <w:rsid w:val="008154CE"/>
    <w:rsid w:val="00815817"/>
    <w:rsid w:val="00815C3D"/>
    <w:rsid w:val="00817691"/>
    <w:rsid w:val="0082289E"/>
    <w:rsid w:val="00837846"/>
    <w:rsid w:val="00862F5A"/>
    <w:rsid w:val="00873492"/>
    <w:rsid w:val="008816CC"/>
    <w:rsid w:val="00882F6D"/>
    <w:rsid w:val="00883D72"/>
    <w:rsid w:val="00894E7C"/>
    <w:rsid w:val="008C7D42"/>
    <w:rsid w:val="008E0AF9"/>
    <w:rsid w:val="008E4C64"/>
    <w:rsid w:val="00900C8A"/>
    <w:rsid w:val="009110ED"/>
    <w:rsid w:val="00926AD7"/>
    <w:rsid w:val="00934FDE"/>
    <w:rsid w:val="009352F3"/>
    <w:rsid w:val="009353DE"/>
    <w:rsid w:val="00937467"/>
    <w:rsid w:val="0094328C"/>
    <w:rsid w:val="009438EA"/>
    <w:rsid w:val="009573F8"/>
    <w:rsid w:val="009712BB"/>
    <w:rsid w:val="00977C91"/>
    <w:rsid w:val="00985F60"/>
    <w:rsid w:val="009A2EFB"/>
    <w:rsid w:val="009A2FB3"/>
    <w:rsid w:val="009A55BB"/>
    <w:rsid w:val="009A6827"/>
    <w:rsid w:val="009B0461"/>
    <w:rsid w:val="009C6D2F"/>
    <w:rsid w:val="009D389B"/>
    <w:rsid w:val="009E2D70"/>
    <w:rsid w:val="009F2D8B"/>
    <w:rsid w:val="00A04D20"/>
    <w:rsid w:val="00A148D9"/>
    <w:rsid w:val="00A173B9"/>
    <w:rsid w:val="00A265EB"/>
    <w:rsid w:val="00A43DC9"/>
    <w:rsid w:val="00A46082"/>
    <w:rsid w:val="00A531C2"/>
    <w:rsid w:val="00A53C5A"/>
    <w:rsid w:val="00A66881"/>
    <w:rsid w:val="00A817F3"/>
    <w:rsid w:val="00A83DFF"/>
    <w:rsid w:val="00A94354"/>
    <w:rsid w:val="00AA44B1"/>
    <w:rsid w:val="00AC0209"/>
    <w:rsid w:val="00AC18DD"/>
    <w:rsid w:val="00AC1F92"/>
    <w:rsid w:val="00AC39F4"/>
    <w:rsid w:val="00AD12A4"/>
    <w:rsid w:val="00AD4DD2"/>
    <w:rsid w:val="00AD66D1"/>
    <w:rsid w:val="00AE14FE"/>
    <w:rsid w:val="00AE1D86"/>
    <w:rsid w:val="00AF0D24"/>
    <w:rsid w:val="00AF2CC9"/>
    <w:rsid w:val="00B00257"/>
    <w:rsid w:val="00B044D2"/>
    <w:rsid w:val="00B12301"/>
    <w:rsid w:val="00B24511"/>
    <w:rsid w:val="00B25725"/>
    <w:rsid w:val="00B278A7"/>
    <w:rsid w:val="00B34E83"/>
    <w:rsid w:val="00B40171"/>
    <w:rsid w:val="00B41B67"/>
    <w:rsid w:val="00B45779"/>
    <w:rsid w:val="00B53963"/>
    <w:rsid w:val="00B61B8A"/>
    <w:rsid w:val="00B6281D"/>
    <w:rsid w:val="00B643B2"/>
    <w:rsid w:val="00B64C1A"/>
    <w:rsid w:val="00B65746"/>
    <w:rsid w:val="00B768F6"/>
    <w:rsid w:val="00B80ADB"/>
    <w:rsid w:val="00B81E09"/>
    <w:rsid w:val="00B95D11"/>
    <w:rsid w:val="00BA00E7"/>
    <w:rsid w:val="00BA0302"/>
    <w:rsid w:val="00BA377D"/>
    <w:rsid w:val="00BB30F6"/>
    <w:rsid w:val="00BC0C42"/>
    <w:rsid w:val="00BC3674"/>
    <w:rsid w:val="00BC4077"/>
    <w:rsid w:val="00BE2FD9"/>
    <w:rsid w:val="00BF25DC"/>
    <w:rsid w:val="00C04BBE"/>
    <w:rsid w:val="00C05268"/>
    <w:rsid w:val="00C22FC4"/>
    <w:rsid w:val="00C272FF"/>
    <w:rsid w:val="00C42A22"/>
    <w:rsid w:val="00C4712B"/>
    <w:rsid w:val="00C526F4"/>
    <w:rsid w:val="00C53346"/>
    <w:rsid w:val="00C65276"/>
    <w:rsid w:val="00C857DD"/>
    <w:rsid w:val="00C93746"/>
    <w:rsid w:val="00CA6BA5"/>
    <w:rsid w:val="00CA726D"/>
    <w:rsid w:val="00CB0D2B"/>
    <w:rsid w:val="00CB1909"/>
    <w:rsid w:val="00CB4D4C"/>
    <w:rsid w:val="00CB4F61"/>
    <w:rsid w:val="00CC536E"/>
    <w:rsid w:val="00CC7DB3"/>
    <w:rsid w:val="00CD06C1"/>
    <w:rsid w:val="00CD0D1B"/>
    <w:rsid w:val="00CE37BA"/>
    <w:rsid w:val="00CE507F"/>
    <w:rsid w:val="00CF01E5"/>
    <w:rsid w:val="00CF0DD0"/>
    <w:rsid w:val="00CF10F6"/>
    <w:rsid w:val="00CF22EA"/>
    <w:rsid w:val="00CF713F"/>
    <w:rsid w:val="00D0329A"/>
    <w:rsid w:val="00D04BCD"/>
    <w:rsid w:val="00D15A64"/>
    <w:rsid w:val="00D35B70"/>
    <w:rsid w:val="00D409CA"/>
    <w:rsid w:val="00D46B2D"/>
    <w:rsid w:val="00D52E7B"/>
    <w:rsid w:val="00D66723"/>
    <w:rsid w:val="00D66F21"/>
    <w:rsid w:val="00D715A7"/>
    <w:rsid w:val="00D73080"/>
    <w:rsid w:val="00D7403E"/>
    <w:rsid w:val="00D74124"/>
    <w:rsid w:val="00D7613B"/>
    <w:rsid w:val="00D769C6"/>
    <w:rsid w:val="00D827E3"/>
    <w:rsid w:val="00D83FC5"/>
    <w:rsid w:val="00D84D36"/>
    <w:rsid w:val="00D95B8B"/>
    <w:rsid w:val="00DA15BF"/>
    <w:rsid w:val="00DA3EEA"/>
    <w:rsid w:val="00DA40AD"/>
    <w:rsid w:val="00DB1FB0"/>
    <w:rsid w:val="00DB358A"/>
    <w:rsid w:val="00DB6938"/>
    <w:rsid w:val="00DC09B5"/>
    <w:rsid w:val="00DC142E"/>
    <w:rsid w:val="00DD1114"/>
    <w:rsid w:val="00DD3314"/>
    <w:rsid w:val="00DD34E9"/>
    <w:rsid w:val="00DE0817"/>
    <w:rsid w:val="00DE2A5C"/>
    <w:rsid w:val="00DE4086"/>
    <w:rsid w:val="00DF01BC"/>
    <w:rsid w:val="00DF741F"/>
    <w:rsid w:val="00E2483C"/>
    <w:rsid w:val="00E4477F"/>
    <w:rsid w:val="00E46B2E"/>
    <w:rsid w:val="00E51E52"/>
    <w:rsid w:val="00E53143"/>
    <w:rsid w:val="00E5419E"/>
    <w:rsid w:val="00E6779E"/>
    <w:rsid w:val="00E744FB"/>
    <w:rsid w:val="00E75766"/>
    <w:rsid w:val="00E90E6B"/>
    <w:rsid w:val="00E91DF4"/>
    <w:rsid w:val="00E93FC2"/>
    <w:rsid w:val="00EA0509"/>
    <w:rsid w:val="00EA2372"/>
    <w:rsid w:val="00EA5BE1"/>
    <w:rsid w:val="00EB174C"/>
    <w:rsid w:val="00EB63D1"/>
    <w:rsid w:val="00EC2D93"/>
    <w:rsid w:val="00ED6B04"/>
    <w:rsid w:val="00EE2673"/>
    <w:rsid w:val="00EF031D"/>
    <w:rsid w:val="00F0693D"/>
    <w:rsid w:val="00F4147F"/>
    <w:rsid w:val="00F542DF"/>
    <w:rsid w:val="00F558D8"/>
    <w:rsid w:val="00F5616C"/>
    <w:rsid w:val="00F57442"/>
    <w:rsid w:val="00F639B8"/>
    <w:rsid w:val="00F65891"/>
    <w:rsid w:val="00F6600D"/>
    <w:rsid w:val="00F67644"/>
    <w:rsid w:val="00F72ED4"/>
    <w:rsid w:val="00F74E49"/>
    <w:rsid w:val="00F7649F"/>
    <w:rsid w:val="00F771A6"/>
    <w:rsid w:val="00F77946"/>
    <w:rsid w:val="00F86F27"/>
    <w:rsid w:val="00F91E76"/>
    <w:rsid w:val="00FA4179"/>
    <w:rsid w:val="00FB1404"/>
    <w:rsid w:val="00FC062F"/>
    <w:rsid w:val="00FC0CD9"/>
    <w:rsid w:val="00FE6422"/>
    <w:rsid w:val="00FE7404"/>
    <w:rsid w:val="00FE7E97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34736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adm</cp:lastModifiedBy>
  <cp:revision>2</cp:revision>
  <cp:lastPrinted>2021-02-02T02:12:00Z</cp:lastPrinted>
  <dcterms:created xsi:type="dcterms:W3CDTF">2022-01-26T07:14:00Z</dcterms:created>
  <dcterms:modified xsi:type="dcterms:W3CDTF">2022-01-26T07:14:00Z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