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78" w:rsidRPr="00954D06" w:rsidRDefault="003E4378">
      <w:pPr>
        <w:rPr>
          <w:rFonts w:ascii="Times New Roman" w:eastAsia="標楷體" w:hAnsi="Times New Roman" w:cs="Times New Roman"/>
          <w:sz w:val="36"/>
          <w:szCs w:val="36"/>
        </w:rPr>
      </w:pPr>
      <w:r w:rsidRPr="00954D06">
        <w:rPr>
          <w:rFonts w:ascii="Times New Roman" w:eastAsia="標楷體" w:hAnsi="Times New Roman" w:cs="Times New Roman"/>
          <w:sz w:val="36"/>
          <w:szCs w:val="36"/>
        </w:rPr>
        <w:t>樣品製備注意事項</w:t>
      </w:r>
      <w:r w:rsidR="00954D06">
        <w:rPr>
          <w:rFonts w:ascii="Times New Roman" w:eastAsia="標楷體" w:hAnsi="Times New Roman" w:cs="Times New Roman" w:hint="eastAsia"/>
          <w:sz w:val="36"/>
          <w:szCs w:val="36"/>
        </w:rPr>
        <w:t>：</w:t>
      </w:r>
    </w:p>
    <w:p w:rsidR="00A17EDD" w:rsidRPr="00954D06" w:rsidRDefault="00A17EDD">
      <w:pPr>
        <w:rPr>
          <w:rFonts w:ascii="Times New Roman" w:eastAsia="標楷體" w:hAnsi="Times New Roman" w:cs="Times New Roman"/>
          <w:sz w:val="28"/>
          <w:szCs w:val="28"/>
        </w:rPr>
      </w:pPr>
      <w:r w:rsidRPr="00954D06">
        <w:rPr>
          <w:rFonts w:ascii="Times New Roman" w:eastAsia="標楷體" w:hAnsi="Times New Roman" w:cs="Times New Roman"/>
          <w:sz w:val="28"/>
          <w:szCs w:val="28"/>
        </w:rPr>
        <w:t>1.</w:t>
      </w:r>
      <w:r w:rsidR="00954D0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高壓會使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buffer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的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pH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值下降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進而影響細胞的存活</w:t>
      </w:r>
      <w:r w:rsidRPr="00954D06">
        <w:rPr>
          <w:rFonts w:ascii="Times New Roman" w:eastAsia="標楷體" w:hAnsi="Times New Roman" w:cs="Times New Roman"/>
          <w:sz w:val="28"/>
          <w:szCs w:val="28"/>
        </w:rPr>
        <w:t>，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所以建議於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phenol red -free sample buffer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中添加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25mM HEPES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可使環境的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pH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值維持一定值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7EDD" w:rsidRPr="00954D06" w:rsidRDefault="00A17EDD">
      <w:pPr>
        <w:rPr>
          <w:rFonts w:ascii="Times New Roman" w:eastAsia="標楷體" w:hAnsi="Times New Roman" w:cs="Times New Roman"/>
          <w:sz w:val="28"/>
          <w:szCs w:val="28"/>
        </w:rPr>
      </w:pPr>
      <w:r w:rsidRPr="00954D06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="00954D06">
        <w:rPr>
          <w:rFonts w:ascii="Times New Roman" w:eastAsia="標楷體" w:hAnsi="Times New Roman" w:cs="Times New Roman"/>
          <w:sz w:val="28"/>
          <w:szCs w:val="28"/>
        </w:rPr>
        <w:t>S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ample buffer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中的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protein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含量也會</w:t>
      </w:r>
      <w:proofErr w:type="gramStart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影響分選純度</w:t>
      </w:r>
      <w:proofErr w:type="gramEnd"/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若是建議使用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 xml:space="preserve">5% FCS, 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則可改用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0.5% -2% BSA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取代以獲得較好結果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.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7EDD" w:rsidRPr="00954D06" w:rsidRDefault="00A17EDD">
      <w:pPr>
        <w:rPr>
          <w:rFonts w:ascii="Times New Roman" w:eastAsia="標楷體" w:hAnsi="Times New Roman" w:cs="Times New Roman"/>
          <w:sz w:val="28"/>
          <w:szCs w:val="28"/>
        </w:rPr>
      </w:pPr>
      <w:r w:rsidRPr="00954D06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Collection tube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內置放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高濃度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20-50%FBS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培養用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m</w:t>
      </w:r>
      <w:r w:rsidR="00530334">
        <w:rPr>
          <w:rFonts w:ascii="Times New Roman" w:eastAsia="標楷體" w:hAnsi="Times New Roman" w:cs="Times New Roman"/>
          <w:sz w:val="28"/>
          <w:szCs w:val="28"/>
        </w:rPr>
        <w:t>edium</w:t>
      </w:r>
      <w:r w:rsidR="009B26F2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9B26F2">
        <w:rPr>
          <w:rFonts w:ascii="Times New Roman" w:eastAsia="標楷體" w:hAnsi="Times New Roman" w:cs="Times New Roman" w:hint="eastAsia"/>
          <w:sz w:val="28"/>
          <w:szCs w:val="28"/>
        </w:rPr>
        <w:t>約</w:t>
      </w:r>
      <w:r w:rsidR="009B26F2">
        <w:rPr>
          <w:rFonts w:ascii="Times New Roman" w:eastAsia="標楷體" w:hAnsi="Times New Roman" w:cs="Times New Roman" w:hint="eastAsia"/>
          <w:sz w:val="28"/>
          <w:szCs w:val="28"/>
        </w:rPr>
        <w:t>1 ml</w:t>
      </w:r>
      <w:bookmarkStart w:id="0" w:name="_GoBack"/>
      <w:bookmarkEnd w:id="0"/>
      <w:r w:rsidR="009B26F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，並含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1X-2X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抗生素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7EDD" w:rsidRPr="00954D06" w:rsidRDefault="00A17EDD">
      <w:pPr>
        <w:rPr>
          <w:rFonts w:ascii="Times New Roman" w:eastAsia="標楷體" w:hAnsi="Times New Roman" w:cs="Times New Roman"/>
          <w:sz w:val="28"/>
          <w:szCs w:val="28"/>
        </w:rPr>
      </w:pPr>
      <w:r w:rsidRPr="00954D06">
        <w:rPr>
          <w:rFonts w:ascii="Times New Roman" w:eastAsia="標楷體" w:hAnsi="Times New Roman" w:cs="Times New Roman"/>
          <w:sz w:val="28"/>
          <w:szCs w:val="28"/>
        </w:rPr>
        <w:t xml:space="preserve">4. 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Collection tube</w:t>
      </w:r>
      <w:proofErr w:type="gramStart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管壁請先</w:t>
      </w:r>
      <w:proofErr w:type="gramEnd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coating 1</w:t>
      </w:r>
      <w:r w:rsidR="00954D06">
        <w:rPr>
          <w:rFonts w:ascii="Times New Roman" w:eastAsia="標楷體" w:hAnsi="Times New Roman" w:cs="Times New Roman"/>
          <w:sz w:val="28"/>
          <w:szCs w:val="28"/>
        </w:rPr>
        <w:t>~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4% BSA overnight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30334" w:rsidRDefault="00A17EDD">
      <w:pPr>
        <w:rPr>
          <w:rFonts w:ascii="Times New Roman" w:eastAsia="標楷體" w:hAnsi="Times New Roman" w:cs="Times New Roman"/>
          <w:sz w:val="28"/>
          <w:szCs w:val="28"/>
        </w:rPr>
      </w:pPr>
      <w:r w:rsidRPr="00954D06">
        <w:rPr>
          <w:rFonts w:ascii="Times New Roman" w:eastAsia="標楷體" w:hAnsi="Times New Roman" w:cs="Times New Roman"/>
          <w:sz w:val="28"/>
          <w:szCs w:val="28"/>
        </w:rPr>
        <w:t>5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 xml:space="preserve">. 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建議細胞濃度</w:t>
      </w:r>
      <w:r w:rsidR="00530334" w:rsidRPr="00530334">
        <w:rPr>
          <w:rFonts w:ascii="Times New Roman" w:eastAsia="標楷體" w:hAnsi="Times New Roman" w:cs="Times New Roman"/>
          <w:sz w:val="28"/>
          <w:szCs w:val="28"/>
        </w:rPr>
        <w:t>5</w:t>
      </w:r>
      <w:r w:rsidR="00530334" w:rsidRPr="00530334">
        <w:rPr>
          <w:rFonts w:ascii="Times New Roman" w:eastAsia="標楷體" w:hAnsi="Times New Roman" w:cs="Times New Roman" w:hint="eastAsia"/>
          <w:sz w:val="28"/>
          <w:szCs w:val="28"/>
        </w:rPr>
        <w:t>x</w:t>
      </w:r>
      <w:r w:rsidR="00530334" w:rsidRPr="00530334">
        <w:rPr>
          <w:rFonts w:ascii="Times New Roman" w:eastAsia="標楷體" w:hAnsi="Times New Roman" w:cs="Times New Roman"/>
          <w:sz w:val="28"/>
          <w:szCs w:val="28"/>
        </w:rPr>
        <w:t>10</w:t>
      </w:r>
      <w:r w:rsidR="00530334" w:rsidRPr="00530334">
        <w:rPr>
          <w:rFonts w:ascii="Times New Roman" w:eastAsia="標楷體" w:hAnsi="Times New Roman" w:cs="Times New Roman"/>
          <w:sz w:val="28"/>
          <w:szCs w:val="28"/>
          <w:vertAlign w:val="superscript"/>
        </w:rPr>
        <w:t>6</w:t>
      </w:r>
      <w:r w:rsidR="00530334" w:rsidRPr="00530334">
        <w:rPr>
          <w:rFonts w:ascii="Times New Roman" w:eastAsia="標楷體" w:hAnsi="Times New Roman" w:cs="Times New Roman"/>
          <w:sz w:val="28"/>
          <w:szCs w:val="28"/>
        </w:rPr>
        <w:t>/ml~1x10</w:t>
      </w:r>
      <w:r w:rsidR="00530334" w:rsidRPr="00530334">
        <w:rPr>
          <w:rFonts w:ascii="Times New Roman" w:eastAsia="標楷體" w:hAnsi="Times New Roman" w:cs="Times New Roman"/>
          <w:sz w:val="28"/>
          <w:szCs w:val="28"/>
          <w:vertAlign w:val="superscript"/>
        </w:rPr>
        <w:t>7</w:t>
      </w:r>
      <w:r w:rsidR="00530334" w:rsidRPr="00530334">
        <w:rPr>
          <w:rFonts w:ascii="Times New Roman" w:eastAsia="標楷體" w:hAnsi="Times New Roman" w:cs="Times New Roman"/>
          <w:sz w:val="28"/>
          <w:szCs w:val="28"/>
        </w:rPr>
        <w:t>/ml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30334" w:rsidRPr="0053033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30334" w:rsidRPr="00530334">
        <w:rPr>
          <w:rFonts w:ascii="Times New Roman" w:eastAsia="標楷體" w:hAnsi="Times New Roman" w:cs="Times New Roman" w:hint="eastAsia"/>
          <w:sz w:val="28"/>
          <w:szCs w:val="28"/>
        </w:rPr>
        <w:t>不超過</w:t>
      </w:r>
      <w:r w:rsidR="00530334" w:rsidRPr="00530334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530334" w:rsidRPr="00530334">
        <w:rPr>
          <w:rFonts w:ascii="Times New Roman" w:eastAsia="標楷體" w:hAnsi="Times New Roman" w:cs="Times New Roman"/>
          <w:sz w:val="28"/>
          <w:szCs w:val="28"/>
        </w:rPr>
        <w:t>x10</w:t>
      </w:r>
      <w:r w:rsidR="00530334" w:rsidRPr="00530334">
        <w:rPr>
          <w:rFonts w:ascii="Times New Roman" w:eastAsia="標楷體" w:hAnsi="Times New Roman" w:cs="Times New Roman"/>
          <w:sz w:val="28"/>
          <w:szCs w:val="28"/>
          <w:vertAlign w:val="superscript"/>
        </w:rPr>
        <w:t>7</w:t>
      </w:r>
      <w:r w:rsidR="00530334" w:rsidRPr="00530334">
        <w:rPr>
          <w:rFonts w:ascii="Times New Roman" w:eastAsia="標楷體" w:hAnsi="Times New Roman" w:cs="Times New Roman"/>
          <w:sz w:val="28"/>
          <w:szCs w:val="28"/>
        </w:rPr>
        <w:t>/ml</w:t>
      </w:r>
      <w:r w:rsidR="00530334" w:rsidRPr="0053033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303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7EDD" w:rsidRPr="00954D06" w:rsidRDefault="0053033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A17EDD" w:rsidRPr="00954D06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proofErr w:type="gramStart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分選前</w:t>
      </w:r>
      <w:proofErr w:type="gramEnd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，樣品</w:t>
      </w:r>
      <w:r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先加入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viable dye (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例如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7-AAD)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，以</w:t>
      </w:r>
      <w:proofErr w:type="gramStart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避免分選已</w:t>
      </w:r>
      <w:proofErr w:type="gramEnd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死亡細胞。分選後，也</w:t>
      </w:r>
      <w:r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取出一些細胞加入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7-AAD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再上機確認細胞存活狀況，以</w:t>
      </w:r>
      <w:proofErr w:type="gramStart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改善分選過程</w:t>
      </w:r>
      <w:proofErr w:type="gramEnd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中是否有任何疏失之處。</w:t>
      </w:r>
    </w:p>
    <w:p w:rsidR="00954D06" w:rsidRPr="00954D06" w:rsidRDefault="0053033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A17EDD" w:rsidRPr="00954D06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樣品必須經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 xml:space="preserve">35 </w:t>
      </w:r>
      <w:r w:rsidR="002F7E0A" w:rsidRPr="00954D06">
        <w:rPr>
          <w:rFonts w:ascii="Times New Roman" w:eastAsia="標楷體" w:hAnsi="Times New Roman" w:cs="Times New Roman"/>
          <w:sz w:val="28"/>
          <w:szCs w:val="28"/>
        </w:rPr>
        <w:t>µ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m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濾網以避免塞管</w:t>
      </w:r>
      <w:r w:rsidR="0062430F" w:rsidRPr="00954D06">
        <w:rPr>
          <w:rFonts w:ascii="Times New Roman" w:eastAsia="標楷體" w:hAnsi="Times New Roman" w:cs="Times New Roman"/>
          <w:sz w:val="28"/>
          <w:szCs w:val="28"/>
        </w:rPr>
        <w:t>(</w:t>
      </w:r>
      <w:r w:rsidR="0062430F" w:rsidRPr="00954D06">
        <w:rPr>
          <w:rFonts w:ascii="Times New Roman" w:eastAsia="標楷體" w:hAnsi="Times New Roman" w:cs="Times New Roman"/>
          <w:sz w:val="28"/>
          <w:szCs w:val="28"/>
        </w:rPr>
        <w:t>建議使用</w:t>
      </w:r>
      <w:r w:rsidR="0062430F" w:rsidRPr="00954D06">
        <w:rPr>
          <w:rFonts w:ascii="Times New Roman" w:eastAsia="標楷體" w:hAnsi="Times New Roman" w:cs="Times New Roman"/>
          <w:sz w:val="28"/>
          <w:szCs w:val="28"/>
        </w:rPr>
        <w:t>Falcon #352235</w:t>
      </w:r>
      <w:proofErr w:type="gramStart"/>
      <w:r w:rsidR="0062430F" w:rsidRPr="00954D06">
        <w:rPr>
          <w:rFonts w:ascii="Times New Roman" w:eastAsia="標楷體" w:hAnsi="Times New Roman" w:cs="Times New Roman"/>
          <w:sz w:val="28"/>
          <w:szCs w:val="28"/>
        </w:rPr>
        <w:t>含篩網</w:t>
      </w:r>
      <w:proofErr w:type="gramEnd"/>
      <w:r w:rsidR="0062430F" w:rsidRPr="00954D06">
        <w:rPr>
          <w:rFonts w:ascii="Times New Roman" w:eastAsia="標楷體" w:hAnsi="Times New Roman" w:cs="Times New Roman"/>
          <w:sz w:val="28"/>
          <w:szCs w:val="28"/>
        </w:rPr>
        <w:t>管子</w:t>
      </w:r>
      <w:r w:rsidR="00954D06" w:rsidRPr="00954D06">
        <w:rPr>
          <w:rFonts w:ascii="Times New Roman" w:eastAsia="標楷體" w:hAnsi="Times New Roman" w:cs="Times New Roman"/>
          <w:sz w:val="28"/>
          <w:szCs w:val="28"/>
        </w:rPr>
        <w:t>)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7EDD" w:rsidRPr="00954D06" w:rsidRDefault="0053033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A17EDD" w:rsidRPr="00954D06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儘量多次低速離心以去除細胞碎片與小雜物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7EDD" w:rsidRPr="00954D06" w:rsidRDefault="0053033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17EDD" w:rsidRPr="00954D06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細胞直徑之考量</w:t>
      </w:r>
      <w:r w:rsidR="00954D06" w:rsidRPr="00954D06">
        <w:rPr>
          <w:rFonts w:ascii="Times New Roman" w:eastAsia="標楷體" w:hAnsi="Times New Roman" w:cs="Times New Roman"/>
          <w:sz w:val="28"/>
          <w:szCs w:val="28"/>
        </w:rPr>
        <w:t>，建議細胞大小</w:t>
      </w:r>
      <w:r w:rsidR="00954D06" w:rsidRPr="00954D06">
        <w:rPr>
          <w:rFonts w:ascii="Times New Roman" w:eastAsia="標楷體" w:hAnsi="Times New Roman" w:cs="Times New Roman"/>
          <w:sz w:val="28"/>
          <w:szCs w:val="28"/>
        </w:rPr>
        <w:t>&lt;30</w:t>
      </w:r>
      <w:r w:rsidR="00954D0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54D06">
        <w:rPr>
          <w:rFonts w:ascii="Walbaum Text" w:eastAsia="標楷體" w:hAnsi="Walbaum Text" w:cs="Times New Roman"/>
          <w:sz w:val="28"/>
          <w:szCs w:val="28"/>
        </w:rPr>
        <w:t>µ</w:t>
      </w:r>
      <w:r w:rsidR="00954D06" w:rsidRPr="00954D06">
        <w:rPr>
          <w:rFonts w:ascii="Times New Roman" w:eastAsia="標楷體" w:hAnsi="Times New Roman" w:cs="Times New Roman"/>
          <w:sz w:val="28"/>
          <w:szCs w:val="28"/>
        </w:rPr>
        <w:t>m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7EDD" w:rsidRPr="00954D06" w:rsidRDefault="0053033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A17EDD" w:rsidRPr="00954D06">
        <w:rPr>
          <w:rFonts w:ascii="Times New Roman" w:eastAsia="標楷體" w:hAnsi="Times New Roman" w:cs="Times New Roman"/>
          <w:sz w:val="28"/>
          <w:szCs w:val="28"/>
        </w:rPr>
        <w:t xml:space="preserve">. </w:t>
      </w:r>
      <w:proofErr w:type="gramStart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分選時間</w:t>
      </w:r>
      <w:proofErr w:type="gramEnd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不應太長</w:t>
      </w:r>
      <w:r w:rsidR="00954D06" w:rsidRPr="00954D06">
        <w:rPr>
          <w:rFonts w:ascii="Times New Roman" w:eastAsia="標楷體" w:hAnsi="Times New Roman" w:cs="Times New Roman"/>
          <w:sz w:val="28"/>
          <w:szCs w:val="28"/>
        </w:rPr>
        <w:t>，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即分多管收集細胞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建議測試不同</w:t>
      </w:r>
      <w:proofErr w:type="gramStart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的分選時間</w:t>
      </w:r>
      <w:proofErr w:type="gramEnd"/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長短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(10min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20min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或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30min)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>以了解是否會影響細胞的活性與隨後的培養結果</w:t>
      </w:r>
      <w:r w:rsidR="00954D0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E4378" w:rsidRPr="00954D06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sectPr w:rsidR="00A17EDD" w:rsidRPr="00954D06" w:rsidSect="00954D0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1D5" w:rsidRDefault="009841D5" w:rsidP="00530334">
      <w:r>
        <w:separator/>
      </w:r>
    </w:p>
  </w:endnote>
  <w:endnote w:type="continuationSeparator" w:id="0">
    <w:p w:rsidR="009841D5" w:rsidRDefault="009841D5" w:rsidP="0053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albaum Text">
    <w:altName w:val="Walbaum Text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1D5" w:rsidRDefault="009841D5" w:rsidP="00530334">
      <w:r>
        <w:separator/>
      </w:r>
    </w:p>
  </w:footnote>
  <w:footnote w:type="continuationSeparator" w:id="0">
    <w:p w:rsidR="009841D5" w:rsidRDefault="009841D5" w:rsidP="00530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78"/>
    <w:rsid w:val="002F7E0A"/>
    <w:rsid w:val="003E4378"/>
    <w:rsid w:val="00530334"/>
    <w:rsid w:val="0062430F"/>
    <w:rsid w:val="00954D06"/>
    <w:rsid w:val="009841D5"/>
    <w:rsid w:val="009B26F2"/>
    <w:rsid w:val="00A17EDD"/>
    <w:rsid w:val="00C9619C"/>
    <w:rsid w:val="00E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A6E04"/>
  <w15:chartTrackingRefBased/>
  <w15:docId w15:val="{9B7C8968-AF6C-4B6A-8E2D-3CCB853C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03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03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2022-07-11T09:43:00Z</dcterms:created>
  <dcterms:modified xsi:type="dcterms:W3CDTF">2022-07-27T09:04:00Z</dcterms:modified>
</cp:coreProperties>
</file>